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458" w14:textId="77777777" w:rsidR="00F72B75" w:rsidRDefault="00F72B75" w:rsidP="00720D38">
      <w:pPr>
        <w:pStyle w:val="Tekstpodstawowy"/>
        <w:spacing w:before="0" w:beforeAutospacing="0" w:after="0" w:afterAutospacing="0"/>
        <w:jc w:val="right"/>
        <w:rPr>
          <w:rStyle w:val="Pogrubienie"/>
          <w:rFonts w:ascii="Bookman Old Style" w:hAnsi="Bookman Old Style"/>
          <w:sz w:val="20"/>
          <w:szCs w:val="20"/>
        </w:rPr>
      </w:pPr>
    </w:p>
    <w:p w14:paraId="0B9950B2" w14:textId="57778392" w:rsidR="00720D38" w:rsidRPr="00357CCF" w:rsidRDefault="00720D38" w:rsidP="00720D38">
      <w:pPr>
        <w:pStyle w:val="Tekstpodstawowy"/>
        <w:spacing w:before="0" w:beforeAutospacing="0" w:after="0" w:afterAutospacing="0"/>
        <w:jc w:val="right"/>
        <w:rPr>
          <w:rStyle w:val="Pogrubienie"/>
          <w:rFonts w:ascii="Bookman Old Style" w:hAnsi="Bookman Old Style"/>
          <w:b w:val="0"/>
          <w:bCs w:val="0"/>
          <w:sz w:val="20"/>
          <w:szCs w:val="20"/>
        </w:rPr>
      </w:pPr>
      <w:r w:rsidRPr="00357CCF">
        <w:rPr>
          <w:rStyle w:val="Pogrubienie"/>
          <w:rFonts w:ascii="Bookman Old Style" w:hAnsi="Bookman Old Style"/>
          <w:sz w:val="20"/>
          <w:szCs w:val="20"/>
        </w:rPr>
        <w:t xml:space="preserve">Załącznik do Zarządzenia nr </w:t>
      </w:r>
      <w:r w:rsidR="00104C6B">
        <w:rPr>
          <w:rStyle w:val="Pogrubienie"/>
          <w:rFonts w:ascii="Bookman Old Style" w:hAnsi="Bookman Old Style"/>
          <w:sz w:val="20"/>
          <w:szCs w:val="20"/>
        </w:rPr>
        <w:t>7/2026</w:t>
      </w:r>
    </w:p>
    <w:p w14:paraId="13B96F18" w14:textId="13CBDD45" w:rsidR="00A22E90" w:rsidRPr="00244D24" w:rsidRDefault="00720D38" w:rsidP="00244D24">
      <w:pPr>
        <w:pStyle w:val="Tekstpodstawowy"/>
        <w:spacing w:before="0" w:beforeAutospacing="0" w:after="0" w:afterAutospacing="0"/>
        <w:jc w:val="right"/>
        <w:rPr>
          <w:rFonts w:ascii="Bookman Old Style" w:hAnsi="Bookman Old Style"/>
          <w:b/>
          <w:bCs/>
          <w:sz w:val="20"/>
          <w:szCs w:val="20"/>
        </w:rPr>
      </w:pP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t xml:space="preserve">        </w:t>
      </w:r>
      <w:r w:rsidR="00104C6B" w:rsidRPr="00357CCF">
        <w:rPr>
          <w:rStyle w:val="Pogrubienie"/>
          <w:rFonts w:ascii="Bookman Old Style" w:hAnsi="Bookman Old Style"/>
          <w:sz w:val="20"/>
          <w:szCs w:val="20"/>
        </w:rPr>
        <w:t>Z</w:t>
      </w:r>
      <w:r w:rsidR="00104C6B">
        <w:rPr>
          <w:rStyle w:val="Pogrubienie"/>
          <w:rFonts w:ascii="Bookman Old Style" w:hAnsi="Bookman Old Style"/>
          <w:sz w:val="20"/>
          <w:szCs w:val="20"/>
        </w:rPr>
        <w:t xml:space="preserve"> 25 lutego 2026 </w:t>
      </w:r>
      <w:r w:rsidRPr="00357CCF">
        <w:rPr>
          <w:rStyle w:val="Pogrubienie"/>
          <w:rFonts w:ascii="Bookman Old Style" w:hAnsi="Bookman Old Style"/>
          <w:sz w:val="20"/>
          <w:szCs w:val="20"/>
        </w:rPr>
        <w:t>roku</w:t>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p>
    <w:p w14:paraId="4BE7A88F" w14:textId="77777777" w:rsidR="00A22E90" w:rsidRDefault="00A22E90" w:rsidP="002C1BA9">
      <w:pPr>
        <w:jc w:val="center"/>
        <w:rPr>
          <w:rFonts w:ascii="Bookman Old Style" w:hAnsi="Bookman Old Style"/>
          <w:b/>
          <w:bCs/>
        </w:rPr>
      </w:pPr>
    </w:p>
    <w:p w14:paraId="113A62AC" w14:textId="03322233" w:rsidR="00482642" w:rsidRPr="00B22CCF" w:rsidRDefault="00482642" w:rsidP="002C1BA9">
      <w:pPr>
        <w:jc w:val="center"/>
        <w:rPr>
          <w:rFonts w:ascii="Bookman Old Style" w:hAnsi="Bookman Old Style"/>
          <w:b/>
          <w:bCs/>
        </w:rPr>
      </w:pPr>
      <w:r w:rsidRPr="00B22CCF">
        <w:rPr>
          <w:rFonts w:ascii="Bookman Old Style" w:hAnsi="Bookman Old Style"/>
          <w:b/>
          <w:bCs/>
        </w:rPr>
        <w:t xml:space="preserve">KRYTERIA REFUNDACJI KOSZTÓW WYPOSAŻENIA LUB DOPOSAŻENIA STANOWISKA PRACY ORAZ FORM ZABEZPIECZENIA ZWROTU OTRZYMANYCH ŚRODKÓW </w:t>
      </w:r>
      <w:r w:rsidRPr="00B22CCF">
        <w:rPr>
          <w:rFonts w:ascii="Bookman Old Style" w:hAnsi="Bookman Old Style"/>
          <w:b/>
          <w:bCs/>
        </w:rPr>
        <w:br/>
        <w:t>W POWIATOWYM URZĘDZIE PRACY W PISZU</w:t>
      </w:r>
    </w:p>
    <w:p w14:paraId="07E82978" w14:textId="77777777" w:rsidR="00282C03" w:rsidRPr="00B22CCF" w:rsidRDefault="00282C03" w:rsidP="00482642">
      <w:pPr>
        <w:jc w:val="both"/>
        <w:rPr>
          <w:rFonts w:ascii="Bookman Old Style" w:hAnsi="Bookman Old Style"/>
          <w:b/>
          <w:bCs/>
        </w:rPr>
      </w:pPr>
    </w:p>
    <w:p w14:paraId="708B90EB" w14:textId="77777777" w:rsidR="00482642" w:rsidRPr="003273ED" w:rsidRDefault="00482642" w:rsidP="006416CA">
      <w:pPr>
        <w:ind w:left="3540" w:firstLine="708"/>
        <w:jc w:val="both"/>
        <w:rPr>
          <w:rFonts w:ascii="Bookman Old Style" w:hAnsi="Bookman Old Style"/>
          <w:b/>
          <w:bCs/>
        </w:rPr>
      </w:pPr>
      <w:r w:rsidRPr="003273ED">
        <w:rPr>
          <w:rFonts w:ascii="Bookman Old Style" w:hAnsi="Bookman Old Style"/>
          <w:b/>
          <w:bCs/>
        </w:rPr>
        <w:t>ROZDZIAŁ I</w:t>
      </w:r>
    </w:p>
    <w:p w14:paraId="35438DA5" w14:textId="77777777" w:rsidR="00482642" w:rsidRPr="003273ED" w:rsidRDefault="00482642" w:rsidP="002C1BA9">
      <w:pPr>
        <w:jc w:val="center"/>
        <w:rPr>
          <w:rFonts w:ascii="Bookman Old Style" w:hAnsi="Bookman Old Style"/>
          <w:b/>
          <w:bCs/>
        </w:rPr>
      </w:pPr>
      <w:r w:rsidRPr="003273ED">
        <w:rPr>
          <w:rFonts w:ascii="Bookman Old Style" w:hAnsi="Bookman Old Style"/>
          <w:b/>
          <w:bCs/>
        </w:rPr>
        <w:t>POSTANOWIENIA OGÓLNE</w:t>
      </w:r>
    </w:p>
    <w:p w14:paraId="7B9DB998" w14:textId="77777777" w:rsidR="00282C03" w:rsidRPr="003273ED" w:rsidRDefault="00282C03" w:rsidP="00482642">
      <w:pPr>
        <w:jc w:val="center"/>
        <w:rPr>
          <w:rFonts w:ascii="Bookman Old Style" w:hAnsi="Bookman Old Style"/>
          <w:b/>
          <w:strike/>
        </w:rPr>
      </w:pPr>
    </w:p>
    <w:p w14:paraId="079FD2FC" w14:textId="77777777" w:rsidR="00AA71FE" w:rsidRPr="003273ED" w:rsidRDefault="00482642" w:rsidP="00AA71FE">
      <w:pPr>
        <w:jc w:val="center"/>
        <w:rPr>
          <w:rFonts w:ascii="Bookman Old Style" w:hAnsi="Bookman Old Style"/>
          <w:b/>
          <w:u w:val="single"/>
        </w:rPr>
      </w:pPr>
      <w:r w:rsidRPr="003273ED">
        <w:rPr>
          <w:rFonts w:ascii="Bookman Old Style" w:hAnsi="Bookman Old Style"/>
          <w:b/>
        </w:rPr>
        <w:t>§ 1</w:t>
      </w:r>
      <w:r w:rsidR="006416CA" w:rsidRPr="003273ED">
        <w:rPr>
          <w:rFonts w:ascii="Bookman Old Style" w:hAnsi="Bookman Old Style"/>
          <w:b/>
        </w:rPr>
        <w:t>.</w:t>
      </w:r>
    </w:p>
    <w:p w14:paraId="6AD469A0" w14:textId="6BD05730" w:rsidR="00761304" w:rsidRPr="00761304" w:rsidRDefault="00482642" w:rsidP="00AA71FE">
      <w:pPr>
        <w:jc w:val="center"/>
        <w:rPr>
          <w:rFonts w:ascii="Bookman Old Style" w:hAnsi="Bookman Old Style"/>
          <w:b/>
          <w:bCs/>
        </w:rPr>
      </w:pPr>
      <w:r w:rsidRPr="003273ED">
        <w:rPr>
          <w:rFonts w:ascii="Bookman Old Style" w:hAnsi="Bookman Old Style"/>
          <w:b/>
          <w:bCs/>
        </w:rPr>
        <w:t>Podstawa prawna</w:t>
      </w:r>
    </w:p>
    <w:p w14:paraId="64CC076A" w14:textId="683982ED" w:rsidR="00482642" w:rsidRPr="003273ED" w:rsidRDefault="00A31DC3" w:rsidP="00EF7393">
      <w:pPr>
        <w:numPr>
          <w:ilvl w:val="0"/>
          <w:numId w:val="1"/>
        </w:numPr>
        <w:tabs>
          <w:tab w:val="num" w:pos="360"/>
        </w:tabs>
        <w:ind w:left="360"/>
        <w:jc w:val="both"/>
        <w:rPr>
          <w:rFonts w:ascii="Bookman Old Style" w:hAnsi="Bookman Old Style"/>
          <w:b/>
          <w:bCs/>
        </w:rPr>
      </w:pPr>
      <w:r w:rsidRPr="003273ED">
        <w:rPr>
          <w:rFonts w:ascii="Bookman Old Style" w:hAnsi="Bookman Old Style"/>
        </w:rPr>
        <w:t>Ustawy z dnia 20 marca 2025 r. o rynku pracy i służbach zatrudnienia</w:t>
      </w:r>
      <w:r w:rsidR="00E80D5F" w:rsidRPr="003273ED">
        <w:rPr>
          <w:rFonts w:ascii="Bookman Old Style" w:hAnsi="Bookman Old Style"/>
        </w:rPr>
        <w:t>.</w:t>
      </w:r>
    </w:p>
    <w:p w14:paraId="6A89FA06" w14:textId="78E73A05" w:rsidR="00D4309B" w:rsidRPr="003273ED" w:rsidRDefault="004E505C" w:rsidP="00D4309B">
      <w:pPr>
        <w:numPr>
          <w:ilvl w:val="0"/>
          <w:numId w:val="1"/>
        </w:numPr>
        <w:tabs>
          <w:tab w:val="num" w:pos="360"/>
        </w:tabs>
        <w:ind w:left="360"/>
        <w:jc w:val="both"/>
        <w:rPr>
          <w:rFonts w:ascii="Bookman Old Style" w:hAnsi="Bookman Old Style"/>
        </w:rPr>
      </w:pPr>
      <w:r w:rsidRPr="003273ED">
        <w:rPr>
          <w:rFonts w:ascii="Bookman Old Style" w:hAnsi="Bookman Old Style"/>
        </w:rPr>
        <w:t>Rozporządzenie Ministra Rodziny</w:t>
      </w:r>
      <w:r w:rsidR="00543B3B" w:rsidRPr="003273ED">
        <w:rPr>
          <w:rFonts w:ascii="Bookman Old Style" w:hAnsi="Bookman Old Style"/>
        </w:rPr>
        <w:t xml:space="preserve"> i</w:t>
      </w:r>
      <w:r w:rsidRPr="003273ED">
        <w:rPr>
          <w:rFonts w:ascii="Bookman Old Style" w:hAnsi="Bookman Old Style"/>
        </w:rPr>
        <w:t xml:space="preserve"> Polityki Społecznej z </w:t>
      </w:r>
      <w:r w:rsidR="00E80D5F" w:rsidRPr="003273ED">
        <w:rPr>
          <w:rFonts w:ascii="Bookman Old Style" w:hAnsi="Bookman Old Style"/>
        </w:rPr>
        <w:t xml:space="preserve">21 listopada 2025 </w:t>
      </w:r>
      <w:r w:rsidR="00543B3B" w:rsidRPr="003273ED">
        <w:rPr>
          <w:rFonts w:ascii="Bookman Old Style" w:hAnsi="Bookman Old Style"/>
        </w:rPr>
        <w:t>roku</w:t>
      </w:r>
      <w:r w:rsidRPr="003273ED">
        <w:rPr>
          <w:rFonts w:ascii="Bookman Old Style" w:hAnsi="Bookman Old Style"/>
        </w:rPr>
        <w:t xml:space="preserve"> w sprawie</w:t>
      </w:r>
      <w:r w:rsidR="00DD3CD7" w:rsidRPr="003273ED">
        <w:rPr>
          <w:rFonts w:ascii="Bookman Old Style" w:hAnsi="Bookman Old Style"/>
        </w:rPr>
        <w:t xml:space="preserve"> </w:t>
      </w:r>
      <w:r w:rsidR="00E80D5F" w:rsidRPr="003273ED">
        <w:rPr>
          <w:rFonts w:ascii="Bookman Old Style" w:hAnsi="Bookman Old Style"/>
        </w:rPr>
        <w:t xml:space="preserve">wniosków i realizacji umów o dofinansowanie podjęcia działalności gospodarczej oraz </w:t>
      </w:r>
      <w:r w:rsidR="00913B0A">
        <w:rPr>
          <w:rFonts w:ascii="Bookman Old Style" w:hAnsi="Bookman Old Style"/>
        </w:rPr>
        <w:br/>
      </w:r>
      <w:r w:rsidR="00E80D5F" w:rsidRPr="003273ED">
        <w:rPr>
          <w:rFonts w:ascii="Bookman Old Style" w:hAnsi="Bookman Old Style"/>
        </w:rPr>
        <w:t>o refundację kosztów wyposażenia lub doposażenia stanowiska pracy.</w:t>
      </w:r>
      <w:r w:rsidR="00DD3CD7" w:rsidRPr="003273ED">
        <w:rPr>
          <w:rFonts w:ascii="Bookman Old Style" w:hAnsi="Bookman Old Style"/>
        </w:rPr>
        <w:t xml:space="preserve"> </w:t>
      </w:r>
    </w:p>
    <w:p w14:paraId="09650717" w14:textId="0FD6C37E" w:rsidR="00E80D5F" w:rsidRPr="003273ED" w:rsidRDefault="00E80D5F" w:rsidP="00D4309B">
      <w:pPr>
        <w:numPr>
          <w:ilvl w:val="0"/>
          <w:numId w:val="1"/>
        </w:numPr>
        <w:tabs>
          <w:tab w:val="num" w:pos="360"/>
        </w:tabs>
        <w:ind w:left="360"/>
        <w:jc w:val="both"/>
        <w:rPr>
          <w:rFonts w:ascii="Bookman Old Style" w:hAnsi="Bookman Old Style"/>
        </w:rPr>
      </w:pPr>
      <w:r w:rsidRPr="003273ED">
        <w:rPr>
          <w:rFonts w:ascii="Bookman Old Style" w:hAnsi="Bookman Old Style"/>
        </w:rPr>
        <w:t xml:space="preserve">Ustawa z dnia 30 kwietnia 2004 r. o postępowaniu w sprawach dotyczących pomocy publicznej. </w:t>
      </w:r>
    </w:p>
    <w:p w14:paraId="29CF31A3" w14:textId="59A9C68E" w:rsidR="00D4309B" w:rsidRPr="003273ED" w:rsidRDefault="00D4309B" w:rsidP="00D4309B">
      <w:pPr>
        <w:numPr>
          <w:ilvl w:val="0"/>
          <w:numId w:val="1"/>
        </w:numPr>
        <w:tabs>
          <w:tab w:val="num" w:pos="360"/>
        </w:tabs>
        <w:ind w:left="360"/>
        <w:jc w:val="both"/>
        <w:rPr>
          <w:rFonts w:ascii="Bookman Old Style" w:hAnsi="Bookman Old Style"/>
        </w:rPr>
      </w:pPr>
      <w:r w:rsidRPr="003273ED">
        <w:rPr>
          <w:rFonts w:ascii="Bookman Old Style" w:hAnsi="Bookman Old Style"/>
        </w:rPr>
        <w:t xml:space="preserve">Rozporządzenia Komisji (UE) NR 2023/2831 z dnia 13 grudnia 2023 roku w sprawie stosowania art. 107 i 108 Traktatu o funkcjonowaniu Unii Europejskiej do pomocy de </w:t>
      </w:r>
      <w:proofErr w:type="spellStart"/>
      <w:r w:rsidRPr="003273ED">
        <w:rPr>
          <w:rFonts w:ascii="Bookman Old Style" w:hAnsi="Bookman Old Style"/>
        </w:rPr>
        <w:t>minimis</w:t>
      </w:r>
      <w:proofErr w:type="spellEnd"/>
      <w:r w:rsidRPr="003273ED">
        <w:rPr>
          <w:rFonts w:ascii="Bookman Old Style" w:hAnsi="Bookman Old Style"/>
        </w:rPr>
        <w:t xml:space="preserve"> (Dz. Urz. </w:t>
      </w:r>
      <w:r w:rsidR="00913B0A">
        <w:rPr>
          <w:rFonts w:ascii="Bookman Old Style" w:hAnsi="Bookman Old Style"/>
        </w:rPr>
        <w:br/>
      </w:r>
      <w:r w:rsidRPr="003273ED">
        <w:rPr>
          <w:rFonts w:ascii="Bookman Old Style" w:hAnsi="Bookman Old Style"/>
        </w:rPr>
        <w:t>UE L 2023.2831 z 15.12.2023)</w:t>
      </w:r>
      <w:r w:rsidR="006416CA" w:rsidRPr="003273ED">
        <w:rPr>
          <w:rFonts w:ascii="Bookman Old Style" w:hAnsi="Bookman Old Style"/>
        </w:rPr>
        <w:t>.</w:t>
      </w:r>
    </w:p>
    <w:p w14:paraId="0FE32679" w14:textId="077B41EA" w:rsidR="00D4309B" w:rsidRPr="003273ED" w:rsidRDefault="00D4309B" w:rsidP="00D4309B">
      <w:pPr>
        <w:numPr>
          <w:ilvl w:val="0"/>
          <w:numId w:val="1"/>
        </w:numPr>
        <w:tabs>
          <w:tab w:val="num" w:pos="360"/>
        </w:tabs>
        <w:ind w:left="360"/>
        <w:jc w:val="both"/>
        <w:rPr>
          <w:rFonts w:ascii="Bookman Old Style" w:hAnsi="Bookman Old Style"/>
        </w:rPr>
      </w:pPr>
      <w:r w:rsidRPr="003273ED">
        <w:rPr>
          <w:rFonts w:ascii="Bookman Old Style" w:hAnsi="Bookman Old Style"/>
        </w:rPr>
        <w:t xml:space="preserve">Rozporządzenia Komisji (UE) NR 1408/2013 z dnia 18 grudnia 2013 roku w sprawie stosowania art. 107 i 108 </w:t>
      </w:r>
      <w:r w:rsidRPr="003273ED">
        <w:rPr>
          <w:rFonts w:ascii="Bookman Old Style" w:hAnsi="Bookman Old Style"/>
          <w:bCs/>
          <w:snapToGrid w:val="0"/>
        </w:rPr>
        <w:t xml:space="preserve">Traktatu o funkcjonowaniu Unii Europejskiej do pomocy de </w:t>
      </w:r>
      <w:proofErr w:type="spellStart"/>
      <w:r w:rsidRPr="003273ED">
        <w:rPr>
          <w:rFonts w:ascii="Bookman Old Style" w:hAnsi="Bookman Old Style"/>
          <w:bCs/>
          <w:snapToGrid w:val="0"/>
        </w:rPr>
        <w:t>minimis</w:t>
      </w:r>
      <w:proofErr w:type="spellEnd"/>
      <w:r w:rsidRPr="003273ED">
        <w:rPr>
          <w:rFonts w:ascii="Bookman Old Style" w:hAnsi="Bookman Old Style"/>
          <w:bCs/>
          <w:snapToGrid w:val="0"/>
        </w:rPr>
        <w:t xml:space="preserve"> w sektorze rolnym (Dz. Urz. UE L 352 z 24.12.2013, str. 9, z późn.zm.)</w:t>
      </w:r>
      <w:r w:rsidR="006416CA" w:rsidRPr="003273ED">
        <w:rPr>
          <w:rFonts w:ascii="Bookman Old Style" w:hAnsi="Bookman Old Style"/>
          <w:bCs/>
          <w:snapToGrid w:val="0"/>
        </w:rPr>
        <w:t>.</w:t>
      </w:r>
    </w:p>
    <w:p w14:paraId="1A32AF10" w14:textId="77777777" w:rsidR="002C4CD5" w:rsidRPr="003273ED" w:rsidRDefault="002C4CD5" w:rsidP="00482642">
      <w:pPr>
        <w:jc w:val="center"/>
        <w:rPr>
          <w:rFonts w:ascii="Bookman Old Style" w:hAnsi="Bookman Old Style"/>
        </w:rPr>
      </w:pPr>
    </w:p>
    <w:p w14:paraId="18FB308A" w14:textId="77777777" w:rsidR="00AA71FE" w:rsidRPr="003273ED" w:rsidRDefault="00AA71FE" w:rsidP="0049619A">
      <w:pPr>
        <w:jc w:val="center"/>
        <w:rPr>
          <w:rFonts w:ascii="Bookman Old Style" w:hAnsi="Bookman Old Style"/>
          <w:b/>
        </w:rPr>
      </w:pPr>
    </w:p>
    <w:p w14:paraId="654EE6A6" w14:textId="32ADAE98" w:rsidR="00482642" w:rsidRPr="003273ED" w:rsidRDefault="00AA71FE" w:rsidP="0049619A">
      <w:pPr>
        <w:jc w:val="center"/>
        <w:rPr>
          <w:rFonts w:ascii="Bookman Old Style" w:hAnsi="Bookman Old Style"/>
          <w:b/>
        </w:rPr>
      </w:pPr>
      <w:r w:rsidRPr="003273ED">
        <w:rPr>
          <w:rFonts w:ascii="Bookman Old Style" w:hAnsi="Bookman Old Style"/>
          <w:b/>
        </w:rPr>
        <w:t>§ 2.</w:t>
      </w:r>
    </w:p>
    <w:p w14:paraId="395E58A8" w14:textId="51BC7356" w:rsidR="007372D6" w:rsidRPr="003273ED" w:rsidRDefault="007372D6" w:rsidP="007372D6">
      <w:pPr>
        <w:pStyle w:val="Akapitzlist"/>
        <w:numPr>
          <w:ilvl w:val="0"/>
          <w:numId w:val="3"/>
        </w:numPr>
        <w:rPr>
          <w:rFonts w:ascii="Bookman Old Style" w:hAnsi="Bookman Old Style"/>
          <w:b/>
        </w:rPr>
      </w:pPr>
      <w:r w:rsidRPr="003273ED">
        <w:rPr>
          <w:rFonts w:ascii="Bookman Old Style" w:hAnsi="Bookman Old Style"/>
          <w:bCs/>
        </w:rPr>
        <w:t>Starosta może zrefundować z Funduszu Pracy koszty wyposażenia lub doposażenia stanowiska pracy dla skierowanego bezrobotnego lub skierowanego poszukującego pracy</w:t>
      </w:r>
      <w:r w:rsidR="00416338" w:rsidRPr="003273ED">
        <w:rPr>
          <w:rFonts w:ascii="Bookman Old Style" w:hAnsi="Bookman Old Style"/>
          <w:bCs/>
        </w:rPr>
        <w:t>,</w:t>
      </w:r>
      <w:r w:rsidRPr="003273ED">
        <w:rPr>
          <w:rFonts w:ascii="Bookman Old Style" w:hAnsi="Bookman Old Style"/>
          <w:bCs/>
        </w:rPr>
        <w:t xml:space="preserve"> niezatrudnionego i niewykonującego innej pracy zarobkowej opiekuna osoby niepełnosprawnej</w:t>
      </w:r>
      <w:r w:rsidR="00416338" w:rsidRPr="003273ED">
        <w:rPr>
          <w:rFonts w:ascii="Bookman Old Style" w:hAnsi="Bookman Old Style"/>
          <w:bCs/>
        </w:rPr>
        <w:t>,</w:t>
      </w:r>
      <w:r w:rsidR="00DE53DA" w:rsidRPr="003273ED">
        <w:rPr>
          <w:rFonts w:ascii="Bookman Old Style" w:hAnsi="Bookman Old Style"/>
          <w:b/>
        </w:rPr>
        <w:t xml:space="preserve"> </w:t>
      </w:r>
      <w:r w:rsidR="00DE53DA" w:rsidRPr="003273ED">
        <w:rPr>
          <w:rFonts w:ascii="Bookman Old Style" w:hAnsi="Bookman Old Style"/>
          <w:bCs/>
        </w:rPr>
        <w:t xml:space="preserve">zarejestrowanego w Powiatowym Urzędzie Pracy w Piszu. </w:t>
      </w:r>
    </w:p>
    <w:p w14:paraId="1EF34DB1" w14:textId="17EB559F" w:rsidR="00482642" w:rsidRPr="003273ED" w:rsidRDefault="007372D6" w:rsidP="00482642">
      <w:pPr>
        <w:numPr>
          <w:ilvl w:val="0"/>
          <w:numId w:val="3"/>
        </w:numPr>
        <w:jc w:val="both"/>
        <w:rPr>
          <w:rFonts w:ascii="Bookman Old Style" w:hAnsi="Bookman Old Style"/>
          <w:bCs/>
        </w:rPr>
      </w:pPr>
      <w:r w:rsidRPr="003273ED">
        <w:rPr>
          <w:rFonts w:ascii="Bookman Old Style" w:hAnsi="Bookman Old Style"/>
        </w:rPr>
        <w:t>Wnioski o refundację kosztów wyposażenia lub doposażenia stanowiska pracy mogą składać:</w:t>
      </w:r>
    </w:p>
    <w:p w14:paraId="1FA85280" w14:textId="15A4B7B9" w:rsidR="004D02F3" w:rsidRPr="003273ED" w:rsidRDefault="007372D6" w:rsidP="00482642">
      <w:pPr>
        <w:pStyle w:val="Akapitzlist"/>
        <w:numPr>
          <w:ilvl w:val="0"/>
          <w:numId w:val="4"/>
        </w:numPr>
        <w:jc w:val="both"/>
        <w:rPr>
          <w:rFonts w:ascii="Bookman Old Style" w:hAnsi="Bookman Old Style"/>
        </w:rPr>
      </w:pPr>
      <w:r w:rsidRPr="003273ED">
        <w:rPr>
          <w:rFonts w:ascii="Bookman Old Style" w:hAnsi="Bookman Old Style"/>
        </w:rPr>
        <w:t>p</w:t>
      </w:r>
      <w:r w:rsidR="00FB320C" w:rsidRPr="003273ED">
        <w:rPr>
          <w:rFonts w:ascii="Bookman Old Style" w:hAnsi="Bookman Old Style"/>
        </w:rPr>
        <w:t>rzedsiębiorc</w:t>
      </w:r>
      <w:r w:rsidRPr="003273ED">
        <w:rPr>
          <w:rFonts w:ascii="Bookman Old Style" w:hAnsi="Bookman Old Style"/>
        </w:rPr>
        <w:t>y,</w:t>
      </w:r>
      <w:r w:rsidR="00FB320C" w:rsidRPr="003273ED">
        <w:rPr>
          <w:rFonts w:ascii="Bookman Old Style" w:hAnsi="Bookman Old Style"/>
        </w:rPr>
        <w:t xml:space="preserve"> </w:t>
      </w:r>
    </w:p>
    <w:p w14:paraId="76F83B8A" w14:textId="7EE39A44" w:rsidR="00482642" w:rsidRPr="003273ED" w:rsidRDefault="00FB320C" w:rsidP="00482642">
      <w:pPr>
        <w:pStyle w:val="Akapitzlist"/>
        <w:numPr>
          <w:ilvl w:val="0"/>
          <w:numId w:val="4"/>
        </w:numPr>
        <w:jc w:val="both"/>
        <w:rPr>
          <w:rFonts w:ascii="Bookman Old Style" w:hAnsi="Bookman Old Style"/>
        </w:rPr>
      </w:pPr>
      <w:r w:rsidRPr="003273ED">
        <w:rPr>
          <w:rFonts w:ascii="Bookman Old Style" w:hAnsi="Bookman Old Style"/>
        </w:rPr>
        <w:t xml:space="preserve">niepubliczne przedszkole lub niepubliczna inna forma wychowania przedszkolnego </w:t>
      </w:r>
      <w:r w:rsidR="00913B0A">
        <w:rPr>
          <w:rFonts w:ascii="Bookman Old Style" w:hAnsi="Bookman Old Style"/>
        </w:rPr>
        <w:br/>
      </w:r>
      <w:r w:rsidRPr="003273ED">
        <w:rPr>
          <w:rFonts w:ascii="Bookman Old Style" w:hAnsi="Bookman Old Style"/>
        </w:rPr>
        <w:t>lub niepubliczna szkoła</w:t>
      </w:r>
      <w:r w:rsidR="00482642" w:rsidRPr="003273ED">
        <w:rPr>
          <w:rFonts w:ascii="Bookman Old Style" w:hAnsi="Bookman Old Style"/>
        </w:rPr>
        <w:t>,</w:t>
      </w:r>
    </w:p>
    <w:p w14:paraId="01E614A5" w14:textId="00543658" w:rsidR="004D02F3" w:rsidRPr="003273ED" w:rsidRDefault="004D02F3" w:rsidP="00482642">
      <w:pPr>
        <w:pStyle w:val="Akapitzlist"/>
        <w:numPr>
          <w:ilvl w:val="0"/>
          <w:numId w:val="4"/>
        </w:numPr>
        <w:jc w:val="both"/>
        <w:rPr>
          <w:rFonts w:ascii="Bookman Old Style" w:hAnsi="Bookman Old Style"/>
        </w:rPr>
      </w:pPr>
      <w:r w:rsidRPr="003273ED">
        <w:rPr>
          <w:rFonts w:ascii="Bookman Old Style" w:hAnsi="Bookman Old Style"/>
        </w:rPr>
        <w:t>producent rolny,</w:t>
      </w:r>
    </w:p>
    <w:p w14:paraId="2C111ED6" w14:textId="61330F6C" w:rsidR="00482642" w:rsidRPr="007372D6" w:rsidRDefault="00E20D97" w:rsidP="00482642">
      <w:pPr>
        <w:pStyle w:val="Akapitzlist"/>
        <w:numPr>
          <w:ilvl w:val="0"/>
          <w:numId w:val="4"/>
        </w:numPr>
        <w:jc w:val="both"/>
        <w:rPr>
          <w:rFonts w:ascii="Bookman Old Style" w:hAnsi="Bookman Old Style"/>
        </w:rPr>
      </w:pPr>
      <w:r w:rsidRPr="007372D6">
        <w:rPr>
          <w:rFonts w:ascii="Bookman Old Style" w:hAnsi="Bookman Old Style" w:cs="Tahoma"/>
        </w:rPr>
        <w:t xml:space="preserve">żłobek lub klub dziecięcy </w:t>
      </w:r>
      <w:r w:rsidR="004D02F3" w:rsidRPr="007372D6">
        <w:rPr>
          <w:rFonts w:ascii="Bookman Old Style" w:hAnsi="Bookman Old Style"/>
        </w:rPr>
        <w:t xml:space="preserve">tworzący stanowisko pracy </w:t>
      </w:r>
      <w:r w:rsidR="00482642" w:rsidRPr="007372D6">
        <w:rPr>
          <w:rFonts w:ascii="Bookman Old Style" w:hAnsi="Bookman Old Style"/>
        </w:rPr>
        <w:t xml:space="preserve">związane bezpośrednio </w:t>
      </w:r>
      <w:r w:rsidR="00913B0A">
        <w:rPr>
          <w:rFonts w:ascii="Bookman Old Style" w:hAnsi="Bookman Old Style"/>
        </w:rPr>
        <w:br/>
      </w:r>
      <w:r w:rsidR="00482642" w:rsidRPr="007372D6">
        <w:rPr>
          <w:rFonts w:ascii="Bookman Old Style" w:hAnsi="Bookman Old Style"/>
        </w:rPr>
        <w:t>ze sprawowaniem opieki nad dziećmi niepełnosprawnymi lub prowadzeniem dla nich zajęć</w:t>
      </w:r>
      <w:r w:rsidR="00CE56F7" w:rsidRPr="007372D6">
        <w:rPr>
          <w:rFonts w:ascii="Bookman Old Style" w:hAnsi="Bookman Old Style"/>
        </w:rPr>
        <w:t>,</w:t>
      </w:r>
      <w:r w:rsidR="00482642" w:rsidRPr="007372D6">
        <w:rPr>
          <w:rFonts w:ascii="Bookman Old Style" w:hAnsi="Bookman Old Style"/>
        </w:rPr>
        <w:t xml:space="preserve"> </w:t>
      </w:r>
    </w:p>
    <w:p w14:paraId="27D8BB67" w14:textId="1D437D2B" w:rsidR="00482642" w:rsidRPr="007372D6" w:rsidRDefault="0072636C" w:rsidP="00482642">
      <w:pPr>
        <w:pStyle w:val="Akapitzlist"/>
        <w:numPr>
          <w:ilvl w:val="0"/>
          <w:numId w:val="4"/>
        </w:numPr>
        <w:jc w:val="both"/>
        <w:rPr>
          <w:rFonts w:ascii="Bookman Old Style" w:hAnsi="Bookman Old Style"/>
        </w:rPr>
      </w:pPr>
      <w:r w:rsidRPr="007372D6">
        <w:rPr>
          <w:rFonts w:ascii="Bookman Old Style" w:hAnsi="Bookman Old Style"/>
        </w:rPr>
        <w:t>przedsiębiorc</w:t>
      </w:r>
      <w:r w:rsidR="007372D6">
        <w:rPr>
          <w:rFonts w:ascii="Bookman Old Style" w:hAnsi="Bookman Old Style"/>
        </w:rPr>
        <w:t>y</w:t>
      </w:r>
      <w:r w:rsidRPr="007372D6">
        <w:rPr>
          <w:rFonts w:ascii="Bookman Old Style" w:hAnsi="Bookman Old Style"/>
        </w:rPr>
        <w:t xml:space="preserve"> lub przedsiębiorstw</w:t>
      </w:r>
      <w:r w:rsidR="004D02F3" w:rsidRPr="007372D6">
        <w:rPr>
          <w:rFonts w:ascii="Bookman Old Style" w:hAnsi="Bookman Old Style"/>
        </w:rPr>
        <w:t>o</w:t>
      </w:r>
      <w:r w:rsidRPr="007372D6">
        <w:rPr>
          <w:rFonts w:ascii="Bookman Old Style" w:hAnsi="Bookman Old Style"/>
        </w:rPr>
        <w:t xml:space="preserve"> społeczne, prowadząc</w:t>
      </w:r>
      <w:r w:rsidR="004D02F3" w:rsidRPr="007372D6">
        <w:rPr>
          <w:rFonts w:ascii="Bookman Old Style" w:hAnsi="Bookman Old Style"/>
        </w:rPr>
        <w:t>y</w:t>
      </w:r>
      <w:r w:rsidRPr="007372D6">
        <w:rPr>
          <w:rFonts w:ascii="Bookman Old Style" w:hAnsi="Bookman Old Style"/>
        </w:rPr>
        <w:t xml:space="preserve"> działalność polegającą </w:t>
      </w:r>
      <w:r w:rsidR="00913B0A">
        <w:rPr>
          <w:rFonts w:ascii="Bookman Old Style" w:hAnsi="Bookman Old Style"/>
        </w:rPr>
        <w:br/>
      </w:r>
      <w:r w:rsidRPr="007372D6">
        <w:rPr>
          <w:rFonts w:ascii="Bookman Old Style" w:hAnsi="Bookman Old Style"/>
        </w:rPr>
        <w:t>na świadczeniu usług rehabilitacyjnych</w:t>
      </w:r>
      <w:r w:rsidR="00482642" w:rsidRPr="007372D6">
        <w:rPr>
          <w:rFonts w:ascii="Bookman Old Style" w:hAnsi="Bookman Old Style"/>
        </w:rPr>
        <w:t xml:space="preserve"> </w:t>
      </w:r>
      <w:bookmarkStart w:id="0" w:name="_Hlk208230909"/>
      <w:r w:rsidR="004D02F3" w:rsidRPr="007372D6">
        <w:rPr>
          <w:rFonts w:ascii="Bookman Old Style" w:hAnsi="Bookman Old Style"/>
        </w:rPr>
        <w:t>tworzące stanowisko</w:t>
      </w:r>
      <w:r w:rsidR="00CE56F7" w:rsidRPr="007372D6">
        <w:rPr>
          <w:rFonts w:ascii="Bookman Old Style" w:hAnsi="Bookman Old Style"/>
        </w:rPr>
        <w:t xml:space="preserve"> </w:t>
      </w:r>
      <w:r w:rsidR="00482642" w:rsidRPr="007372D6">
        <w:rPr>
          <w:rFonts w:ascii="Bookman Old Style" w:hAnsi="Bookman Old Style"/>
        </w:rPr>
        <w:t>związane</w:t>
      </w:r>
      <w:bookmarkEnd w:id="0"/>
      <w:r w:rsidR="00482642" w:rsidRPr="007372D6">
        <w:rPr>
          <w:rFonts w:ascii="Bookman Old Style" w:hAnsi="Bookman Old Style"/>
        </w:rPr>
        <w:t xml:space="preserve"> bezpośrednio </w:t>
      </w:r>
      <w:r w:rsidR="00913B0A">
        <w:rPr>
          <w:rFonts w:ascii="Bookman Old Style" w:hAnsi="Bookman Old Style"/>
        </w:rPr>
        <w:br/>
      </w:r>
      <w:r w:rsidR="00482642" w:rsidRPr="007372D6">
        <w:rPr>
          <w:rFonts w:ascii="Bookman Old Style" w:hAnsi="Bookman Old Style"/>
        </w:rPr>
        <w:t>ze świadczeniem usług rehabilitacyjnych dla dzieci niepełnosprawnych</w:t>
      </w:r>
      <w:bookmarkStart w:id="1" w:name="_Hlk488222305"/>
      <w:r w:rsidRPr="007372D6">
        <w:rPr>
          <w:rFonts w:ascii="Bookman Old Style" w:hAnsi="Bookman Old Style"/>
        </w:rPr>
        <w:t>, w tym usług mobilnych</w:t>
      </w:r>
      <w:bookmarkEnd w:id="1"/>
      <w:r w:rsidRPr="007372D6">
        <w:rPr>
          <w:rFonts w:ascii="Bookman Old Style" w:hAnsi="Bookman Old Style"/>
        </w:rPr>
        <w:t xml:space="preserve">, </w:t>
      </w:r>
    </w:p>
    <w:p w14:paraId="26CBFD20" w14:textId="41258ED9" w:rsidR="007372D6" w:rsidRPr="00DE53DA" w:rsidRDefault="0072636C" w:rsidP="007372D6">
      <w:pPr>
        <w:pStyle w:val="Akapitzlist"/>
        <w:numPr>
          <w:ilvl w:val="0"/>
          <w:numId w:val="4"/>
        </w:numPr>
        <w:jc w:val="both"/>
        <w:rPr>
          <w:rFonts w:ascii="Bookman Old Style" w:hAnsi="Bookman Old Style"/>
        </w:rPr>
      </w:pPr>
      <w:r w:rsidRPr="007372D6">
        <w:rPr>
          <w:rFonts w:ascii="Bookman Old Style" w:hAnsi="Bookman Old Style"/>
        </w:rPr>
        <w:t>przedsiębiorc</w:t>
      </w:r>
      <w:r w:rsidR="007372D6">
        <w:rPr>
          <w:rFonts w:ascii="Bookman Old Style" w:hAnsi="Bookman Old Style"/>
        </w:rPr>
        <w:t>y</w:t>
      </w:r>
      <w:r w:rsidRPr="00080F3D">
        <w:rPr>
          <w:rFonts w:ascii="Bookman Old Style" w:hAnsi="Bookman Old Style"/>
        </w:rPr>
        <w:t xml:space="preserve"> </w:t>
      </w:r>
      <w:r w:rsidRPr="00080F3D">
        <w:rPr>
          <w:rFonts w:ascii="Bookman Old Style" w:hAnsi="Bookman Old Style" w:cs="Tahoma"/>
          <w:bCs/>
        </w:rPr>
        <w:t>tworząc</w:t>
      </w:r>
      <w:r w:rsidR="004D02F3" w:rsidRPr="00080F3D">
        <w:rPr>
          <w:rFonts w:ascii="Bookman Old Style" w:hAnsi="Bookman Old Style" w:cs="Tahoma"/>
          <w:bCs/>
        </w:rPr>
        <w:t>y</w:t>
      </w:r>
      <w:r w:rsidRPr="00080F3D">
        <w:rPr>
          <w:rFonts w:ascii="Bookman Old Style" w:hAnsi="Bookman Old Style" w:cs="Tahoma"/>
          <w:bCs/>
        </w:rPr>
        <w:t xml:space="preserve"> stanowisko pracy dziennego opiekuna sprawującego opiekę nad </w:t>
      </w:r>
      <w:r w:rsidR="00913B0A">
        <w:rPr>
          <w:rFonts w:ascii="Bookman Old Style" w:hAnsi="Bookman Old Style" w:cs="Tahoma"/>
          <w:bCs/>
        </w:rPr>
        <w:br/>
      </w:r>
      <w:r w:rsidRPr="00080F3D">
        <w:rPr>
          <w:rFonts w:ascii="Bookman Old Style" w:hAnsi="Bookman Old Style" w:cs="Tahoma"/>
          <w:bCs/>
        </w:rPr>
        <w:t>co najmniej jednym dzieckiem niepełnosprawnym</w:t>
      </w:r>
      <w:r w:rsidR="007372D6">
        <w:rPr>
          <w:rFonts w:ascii="Bookman Old Style" w:hAnsi="Bookman Old Style" w:cs="Tahoma"/>
          <w:bCs/>
        </w:rPr>
        <w:t>.</w:t>
      </w:r>
    </w:p>
    <w:p w14:paraId="5EE4A056" w14:textId="7CA22274" w:rsidR="007372D6" w:rsidRDefault="007372D6" w:rsidP="00482642">
      <w:pPr>
        <w:numPr>
          <w:ilvl w:val="0"/>
          <w:numId w:val="3"/>
        </w:numPr>
        <w:jc w:val="both"/>
        <w:rPr>
          <w:rFonts w:ascii="Bookman Old Style" w:hAnsi="Bookman Old Style"/>
        </w:rPr>
      </w:pPr>
      <w:r>
        <w:rPr>
          <w:rFonts w:ascii="Bookman Old Style" w:hAnsi="Bookman Old Style"/>
        </w:rPr>
        <w:t>Wnioski o refundację kosztów wyposażenia lub doposażenia stanowiska pracy mogą składać Wnioskodawcy, których stałe miejsce</w:t>
      </w:r>
      <w:r w:rsidR="00DE53DA">
        <w:rPr>
          <w:rFonts w:ascii="Bookman Old Style" w:hAnsi="Bookman Old Style"/>
        </w:rPr>
        <w:t xml:space="preserve"> wykonywania działalności albo miejsce wykonywania pracy przez skierowanego bezrobotnego poszukującego pracy opiekuna </w:t>
      </w:r>
      <w:r>
        <w:rPr>
          <w:rFonts w:ascii="Bookman Old Style" w:hAnsi="Bookman Old Style"/>
        </w:rPr>
        <w:t xml:space="preserve">znajduje się na terenie powiatu </w:t>
      </w:r>
      <w:proofErr w:type="spellStart"/>
      <w:r>
        <w:rPr>
          <w:rFonts w:ascii="Bookman Old Style" w:hAnsi="Bookman Old Style"/>
        </w:rPr>
        <w:t>piskiego</w:t>
      </w:r>
      <w:proofErr w:type="spellEnd"/>
      <w:r w:rsidR="00DE53DA">
        <w:rPr>
          <w:rFonts w:ascii="Bookman Old Style" w:hAnsi="Bookman Old Style"/>
        </w:rPr>
        <w:t>.</w:t>
      </w:r>
    </w:p>
    <w:p w14:paraId="0C3597F6" w14:textId="7ABA79EE" w:rsidR="00F4760B" w:rsidRDefault="00482642" w:rsidP="00482642">
      <w:pPr>
        <w:numPr>
          <w:ilvl w:val="0"/>
          <w:numId w:val="3"/>
        </w:numPr>
        <w:jc w:val="both"/>
        <w:rPr>
          <w:rFonts w:ascii="Bookman Old Style" w:hAnsi="Bookman Old Style"/>
        </w:rPr>
      </w:pPr>
      <w:r w:rsidRPr="00B22CCF">
        <w:rPr>
          <w:rFonts w:ascii="Bookman Old Style" w:hAnsi="Bookman Old Style"/>
        </w:rPr>
        <w:t>Kwotę refundacji określa się w umowie</w:t>
      </w:r>
      <w:r w:rsidR="00F4760B">
        <w:rPr>
          <w:rFonts w:ascii="Bookman Old Style" w:hAnsi="Bookman Old Style"/>
        </w:rPr>
        <w:t xml:space="preserve"> i stanowi:</w:t>
      </w:r>
    </w:p>
    <w:p w14:paraId="0F6272FE" w14:textId="4EE22C7A" w:rsidR="00F4760B" w:rsidRPr="00F4760B" w:rsidRDefault="00F4760B">
      <w:pPr>
        <w:pStyle w:val="Akapitzlist"/>
        <w:numPr>
          <w:ilvl w:val="0"/>
          <w:numId w:val="34"/>
        </w:numPr>
        <w:jc w:val="both"/>
        <w:rPr>
          <w:rFonts w:ascii="Bookman Old Style" w:hAnsi="Bookman Old Style"/>
        </w:rPr>
      </w:pPr>
      <w:r w:rsidRPr="00F4760B">
        <w:rPr>
          <w:rFonts w:ascii="Bookman Old Style" w:hAnsi="Bookman Old Style"/>
        </w:rPr>
        <w:t>nie więcej niż 4-krotnośc przeciętnego wynagrodzenia albo-</w:t>
      </w:r>
    </w:p>
    <w:p w14:paraId="17C98C92" w14:textId="77777777" w:rsidR="00BB3AD2" w:rsidRPr="00BB3AD2" w:rsidRDefault="00F4760B" w:rsidP="00BB3AD2">
      <w:pPr>
        <w:pStyle w:val="Akapitzlist"/>
        <w:numPr>
          <w:ilvl w:val="0"/>
          <w:numId w:val="34"/>
        </w:numPr>
        <w:jc w:val="both"/>
        <w:rPr>
          <w:rFonts w:ascii="Bookman Old Style" w:hAnsi="Bookman Old Style"/>
        </w:rPr>
      </w:pPr>
      <w:r w:rsidRPr="00F4760B">
        <w:rPr>
          <w:rFonts w:ascii="Bookman Old Style" w:hAnsi="Bookman Old Style"/>
          <w:bCs/>
        </w:rPr>
        <w:t xml:space="preserve">więcej niż 4-krotność, jednak nie więcej </w:t>
      </w:r>
      <w:r w:rsidR="00482642" w:rsidRPr="00F4760B">
        <w:rPr>
          <w:rFonts w:ascii="Bookman Old Style" w:hAnsi="Bookman Old Style"/>
          <w:bCs/>
        </w:rPr>
        <w:t>niż 6-krotność przeciętnego wynagrodzenia.</w:t>
      </w:r>
    </w:p>
    <w:p w14:paraId="311E5A2A" w14:textId="58E5E576" w:rsidR="00BB3AD2" w:rsidRDefault="00BB3AD2" w:rsidP="00BB3AD2">
      <w:pPr>
        <w:pStyle w:val="Akapitzlist"/>
        <w:numPr>
          <w:ilvl w:val="0"/>
          <w:numId w:val="3"/>
        </w:numPr>
        <w:jc w:val="both"/>
        <w:rPr>
          <w:rFonts w:ascii="Bookman Old Style" w:hAnsi="Bookman Old Style"/>
        </w:rPr>
      </w:pPr>
      <w:r w:rsidRPr="00BB3AD2">
        <w:rPr>
          <w:rFonts w:ascii="Bookman Old Style" w:hAnsi="Bookman Old Style"/>
        </w:rPr>
        <w:t>Przeciętn</w:t>
      </w:r>
      <w:r>
        <w:rPr>
          <w:rFonts w:ascii="Bookman Old Style" w:hAnsi="Bookman Old Style"/>
        </w:rPr>
        <w:t>e</w:t>
      </w:r>
      <w:r w:rsidRPr="00BB3AD2">
        <w:rPr>
          <w:rFonts w:ascii="Bookman Old Style" w:hAnsi="Bookman Old Style"/>
        </w:rPr>
        <w:t xml:space="preserve"> wynagrodzeni</w:t>
      </w:r>
      <w:r w:rsidR="00617D4C">
        <w:rPr>
          <w:rFonts w:ascii="Bookman Old Style" w:hAnsi="Bookman Old Style"/>
        </w:rPr>
        <w:t>e</w:t>
      </w:r>
      <w:r w:rsidRPr="00BB3AD2">
        <w:rPr>
          <w:rFonts w:ascii="Bookman Old Style" w:hAnsi="Bookman Old Style"/>
        </w:rPr>
        <w:t xml:space="preserve"> oznacza to przeciętne wynagrodzenie w poprzednim kwartale, </w:t>
      </w:r>
      <w:r w:rsidR="00913B0A">
        <w:rPr>
          <w:rFonts w:ascii="Bookman Old Style" w:hAnsi="Bookman Old Style"/>
        </w:rPr>
        <w:br/>
      </w:r>
      <w:r w:rsidRPr="00BB3AD2">
        <w:rPr>
          <w:rFonts w:ascii="Bookman Old Style" w:hAnsi="Bookman Old Style"/>
        </w:rPr>
        <w:t xml:space="preserve">od pierwszego dnia następnego miesiąca po ogłoszeniu przez Prezesa Głównego Urzędu Statystycznego w Dzienniku Urzędowym Rzeczypospolitej Polskiej "Monitor Polski", na podstawie </w:t>
      </w:r>
      <w:hyperlink r:id="rId8" w:anchor="/document/16832385?unitId=art(20)pkt(2)" w:history="1">
        <w:r w:rsidRPr="00BB3AD2">
          <w:rPr>
            <w:rFonts w:ascii="Bookman Old Style" w:hAnsi="Bookman Old Style"/>
          </w:rPr>
          <w:t>art. 20 pkt 2</w:t>
        </w:r>
      </w:hyperlink>
      <w:r w:rsidRPr="00BB3AD2">
        <w:rPr>
          <w:rFonts w:ascii="Bookman Old Style" w:hAnsi="Bookman Old Style"/>
        </w:rPr>
        <w:t xml:space="preserve"> ustawy z dnia 17 grudnia 1998 r. o emeryturach i rentach z Funduszu Ubezpieczeń Społecznych</w:t>
      </w:r>
      <w:r w:rsidR="00617D4C">
        <w:rPr>
          <w:rFonts w:ascii="Bookman Old Style" w:hAnsi="Bookman Old Style"/>
        </w:rPr>
        <w:t>.</w:t>
      </w:r>
    </w:p>
    <w:p w14:paraId="342FD752" w14:textId="77777777" w:rsidR="00650324" w:rsidRDefault="00650324" w:rsidP="00913B0A">
      <w:pPr>
        <w:rPr>
          <w:rFonts w:ascii="Bookman Old Style" w:hAnsi="Bookman Old Style"/>
          <w:b/>
          <w:bCs/>
        </w:rPr>
      </w:pPr>
    </w:p>
    <w:p w14:paraId="63FCCA10" w14:textId="77777777" w:rsidR="00650324" w:rsidRDefault="00650324" w:rsidP="006416CA">
      <w:pPr>
        <w:ind w:left="360"/>
        <w:jc w:val="center"/>
        <w:rPr>
          <w:rFonts w:ascii="Bookman Old Style" w:hAnsi="Bookman Old Style"/>
          <w:b/>
          <w:bCs/>
        </w:rPr>
      </w:pPr>
    </w:p>
    <w:p w14:paraId="4E7B5B9E" w14:textId="2A6446CC" w:rsidR="00482642" w:rsidRPr="00B22CCF" w:rsidRDefault="00482642" w:rsidP="006416CA">
      <w:pPr>
        <w:ind w:left="360"/>
        <w:jc w:val="center"/>
        <w:rPr>
          <w:rFonts w:ascii="Bookman Old Style" w:hAnsi="Bookman Old Style"/>
          <w:b/>
          <w:bCs/>
        </w:rPr>
      </w:pPr>
      <w:bookmarkStart w:id="2" w:name="_Hlk222130078"/>
      <w:r w:rsidRPr="00B22CCF">
        <w:rPr>
          <w:rFonts w:ascii="Bookman Old Style" w:hAnsi="Bookman Old Style"/>
          <w:b/>
          <w:bCs/>
        </w:rPr>
        <w:lastRenderedPageBreak/>
        <w:t>ROZDZIAŁ II</w:t>
      </w:r>
    </w:p>
    <w:p w14:paraId="78FE58DF" w14:textId="21F89144" w:rsidR="00482642" w:rsidRPr="00B22CCF" w:rsidRDefault="00482642" w:rsidP="001E619F">
      <w:pPr>
        <w:ind w:left="360"/>
        <w:jc w:val="center"/>
        <w:rPr>
          <w:rFonts w:ascii="Bookman Old Style" w:hAnsi="Bookman Old Style"/>
          <w:b/>
          <w:bCs/>
        </w:rPr>
      </w:pPr>
      <w:r w:rsidRPr="00B22CCF">
        <w:rPr>
          <w:rFonts w:ascii="Bookman Old Style" w:hAnsi="Bookman Old Style"/>
          <w:b/>
          <w:bCs/>
        </w:rPr>
        <w:t>WARUNKI UDZIELANIA REFUNDACJI KOSZTÓW WYPOSAŻENIA</w:t>
      </w:r>
      <w:r w:rsidR="001E619F" w:rsidRPr="00B22CCF">
        <w:rPr>
          <w:rFonts w:ascii="Bookman Old Style" w:hAnsi="Bookman Old Style"/>
          <w:b/>
          <w:bCs/>
        </w:rPr>
        <w:t xml:space="preserve"> </w:t>
      </w:r>
      <w:r w:rsidRPr="00B22CCF">
        <w:rPr>
          <w:rFonts w:ascii="Bookman Old Style" w:hAnsi="Bookman Old Style"/>
          <w:b/>
          <w:bCs/>
        </w:rPr>
        <w:t>LUB DOPOSAŻENIA</w:t>
      </w:r>
      <w:r w:rsidR="00E80D5F">
        <w:rPr>
          <w:rFonts w:ascii="Bookman Old Style" w:hAnsi="Bookman Old Style"/>
          <w:b/>
          <w:bCs/>
        </w:rPr>
        <w:t xml:space="preserve"> </w:t>
      </w:r>
      <w:r w:rsidRPr="00B22CCF">
        <w:rPr>
          <w:rFonts w:ascii="Bookman Old Style" w:hAnsi="Bookman Old Style"/>
          <w:b/>
          <w:bCs/>
        </w:rPr>
        <w:t>STANOWISKA PRACY</w:t>
      </w:r>
    </w:p>
    <w:bookmarkEnd w:id="2"/>
    <w:p w14:paraId="50A46A1B" w14:textId="77777777" w:rsidR="00482642" w:rsidRPr="00B22CCF" w:rsidRDefault="00482642" w:rsidP="00482642">
      <w:pPr>
        <w:ind w:left="360"/>
        <w:jc w:val="both"/>
        <w:rPr>
          <w:rFonts w:ascii="Bookman Old Style" w:hAnsi="Bookman Old Style"/>
          <w:b/>
          <w:bCs/>
        </w:rPr>
      </w:pPr>
    </w:p>
    <w:p w14:paraId="5DE6B3FC" w14:textId="4C0FD542" w:rsidR="009D0540" w:rsidRPr="00761304" w:rsidRDefault="00482642" w:rsidP="00761304">
      <w:pPr>
        <w:ind w:left="360"/>
        <w:jc w:val="center"/>
        <w:rPr>
          <w:rFonts w:ascii="Bookman Old Style" w:hAnsi="Bookman Old Style"/>
          <w:b/>
        </w:rPr>
      </w:pPr>
      <w:r w:rsidRPr="00B22CCF">
        <w:rPr>
          <w:rFonts w:ascii="Bookman Old Style" w:hAnsi="Bookman Old Style"/>
          <w:b/>
        </w:rPr>
        <w:t xml:space="preserve">§ </w:t>
      </w:r>
      <w:r w:rsidR="00627586">
        <w:rPr>
          <w:rFonts w:ascii="Bookman Old Style" w:hAnsi="Bookman Old Style"/>
          <w:b/>
        </w:rPr>
        <w:t>3</w:t>
      </w:r>
      <w:r w:rsidR="006416CA">
        <w:rPr>
          <w:rFonts w:ascii="Bookman Old Style" w:hAnsi="Bookman Old Style"/>
          <w:b/>
        </w:rPr>
        <w:t>.</w:t>
      </w:r>
    </w:p>
    <w:p w14:paraId="2F038ED7" w14:textId="6A203D61" w:rsidR="00331475" w:rsidRPr="00F07878" w:rsidRDefault="00331475" w:rsidP="00331475">
      <w:pPr>
        <w:numPr>
          <w:ilvl w:val="0"/>
          <w:numId w:val="37"/>
        </w:numPr>
        <w:jc w:val="both"/>
        <w:rPr>
          <w:rFonts w:ascii="Bookman Old Style" w:hAnsi="Bookman Old Style"/>
        </w:rPr>
      </w:pPr>
      <w:r w:rsidRPr="00F07878">
        <w:rPr>
          <w:rFonts w:ascii="Bookman Old Style" w:hAnsi="Bookman Old Style"/>
        </w:rPr>
        <w:t xml:space="preserve">Wnioski są przyjmowane wyłącznie w trakcie ogłoszenia naboru. Informacja o naborze publikowana jest na stronie Urzędu: pisz.praca.gov.pl. W przypadku, gdy ilość wniosków znacznie przekracza możliwości finansowe, Urząd zastrzega sobie prawo do skrócenia okresu naboru. </w:t>
      </w:r>
    </w:p>
    <w:p w14:paraId="3547E77E" w14:textId="43E4F958" w:rsidR="00627586" w:rsidRPr="00104C6B" w:rsidRDefault="009D0540" w:rsidP="009D0540">
      <w:pPr>
        <w:numPr>
          <w:ilvl w:val="0"/>
          <w:numId w:val="37"/>
        </w:numPr>
        <w:jc w:val="both"/>
        <w:rPr>
          <w:rFonts w:ascii="Bookman Old Style" w:hAnsi="Bookman Old Style"/>
        </w:rPr>
      </w:pPr>
      <w:r w:rsidRPr="00104C6B">
        <w:rPr>
          <w:rFonts w:ascii="Bookman Old Style" w:hAnsi="Bookman Old Style"/>
        </w:rPr>
        <w:t xml:space="preserve">Wnioskodawca składa wniosek na obowiązującym w Urzędzie formularzu, w postaci papierowej lub elektronicznej. </w:t>
      </w:r>
    </w:p>
    <w:p w14:paraId="22889BC0" w14:textId="5E82AC1D" w:rsidR="00627586" w:rsidRPr="00104C6B" w:rsidRDefault="00627586" w:rsidP="00627586">
      <w:pPr>
        <w:numPr>
          <w:ilvl w:val="0"/>
          <w:numId w:val="37"/>
        </w:numPr>
        <w:jc w:val="both"/>
        <w:rPr>
          <w:rFonts w:ascii="Bookman Old Style" w:hAnsi="Bookman Old Style"/>
        </w:rPr>
      </w:pPr>
      <w:r w:rsidRPr="00104C6B">
        <w:rPr>
          <w:rFonts w:ascii="Bookman Old Style" w:hAnsi="Bookman Old Style"/>
        </w:rPr>
        <w:t xml:space="preserve">Wnioski kompletne i prawidłowo sporządzone rozpatrywane są według kolejności zgłoszeń, </w:t>
      </w:r>
      <w:r w:rsidRPr="00104C6B">
        <w:rPr>
          <w:rFonts w:ascii="Bookman Old Style" w:hAnsi="Bookman Old Style"/>
        </w:rPr>
        <w:br/>
        <w:t xml:space="preserve">na podstawie </w:t>
      </w:r>
      <w:r w:rsidR="00331475" w:rsidRPr="00104C6B">
        <w:rPr>
          <w:rFonts w:ascii="Bookman Old Style" w:hAnsi="Bookman Old Style"/>
        </w:rPr>
        <w:t>regulacji obowiązującego prawa</w:t>
      </w:r>
      <w:r w:rsidRPr="00104C6B">
        <w:rPr>
          <w:rFonts w:ascii="Bookman Old Style" w:hAnsi="Bookman Old Style"/>
        </w:rPr>
        <w:t xml:space="preserve">, w miarę posiadanych środków przeznaczonych </w:t>
      </w:r>
      <w:r w:rsidR="00913B0A">
        <w:rPr>
          <w:rFonts w:ascii="Bookman Old Style" w:hAnsi="Bookman Old Style"/>
        </w:rPr>
        <w:br/>
      </w:r>
      <w:r w:rsidRPr="00104C6B">
        <w:rPr>
          <w:rFonts w:ascii="Bookman Old Style" w:hAnsi="Bookman Old Style"/>
        </w:rPr>
        <w:t>na tę formę pomocy.</w:t>
      </w:r>
    </w:p>
    <w:p w14:paraId="4170BBFA" w14:textId="031D4949" w:rsidR="00331475" w:rsidRPr="00104C6B" w:rsidRDefault="00331475" w:rsidP="00627586">
      <w:pPr>
        <w:numPr>
          <w:ilvl w:val="0"/>
          <w:numId w:val="37"/>
        </w:numPr>
        <w:jc w:val="both"/>
        <w:rPr>
          <w:rFonts w:ascii="Bookman Old Style" w:hAnsi="Bookman Old Style"/>
        </w:rPr>
      </w:pPr>
      <w:r w:rsidRPr="00104C6B">
        <w:rPr>
          <w:rFonts w:ascii="Bookman Old Style" w:hAnsi="Bookman Old Style"/>
        </w:rPr>
        <w:t>Wnioski złożone poza ogłoszonym naborem lub na nieaktualnym druku będą rozpatrzone negatywnie.</w:t>
      </w:r>
    </w:p>
    <w:p w14:paraId="56138D37" w14:textId="36F2A910" w:rsidR="004C3678" w:rsidRPr="00104C6B" w:rsidRDefault="00627586" w:rsidP="004C3678">
      <w:pPr>
        <w:pStyle w:val="Akapitzlist"/>
        <w:numPr>
          <w:ilvl w:val="0"/>
          <w:numId w:val="37"/>
        </w:numPr>
        <w:suppressAutoHyphens w:val="0"/>
        <w:autoSpaceDE w:val="0"/>
        <w:autoSpaceDN w:val="0"/>
        <w:adjustRightInd w:val="0"/>
        <w:jc w:val="both"/>
        <w:rPr>
          <w:rFonts w:ascii="Bookman Old Style" w:hAnsi="Bookman Old Style"/>
          <w:b/>
          <w:bCs/>
          <w:lang w:eastAsia="pl-PL"/>
        </w:rPr>
      </w:pPr>
      <w:r w:rsidRPr="00104C6B">
        <w:rPr>
          <w:rFonts w:ascii="Bookman Old Style" w:hAnsi="Bookman Old Style"/>
        </w:rPr>
        <w:t>Wnioski są rozpatrywane i oceniane formalnie pod kątem możliwości udzielenia pomocy przez pracownika merytorycznie odpowiedzialnego za realizację tej formy wsparcia</w:t>
      </w:r>
      <w:r w:rsidR="00F07878" w:rsidRPr="00104C6B">
        <w:rPr>
          <w:rFonts w:ascii="Bookman Old Style" w:hAnsi="Bookman Old Style"/>
        </w:rPr>
        <w:t xml:space="preserve">. W tym celu </w:t>
      </w:r>
      <w:r w:rsidR="008D21CB" w:rsidRPr="00104C6B">
        <w:rPr>
          <w:rFonts w:ascii="Bookman Old Style" w:hAnsi="Bookman Old Style"/>
          <w:lang w:eastAsia="pl-PL"/>
        </w:rPr>
        <w:t>Powiatowy Urząd Pracy może żądać złożenia dodatkowych dokumentów.</w:t>
      </w:r>
    </w:p>
    <w:p w14:paraId="70AAF2DB" w14:textId="5611C9CC" w:rsidR="009D0540" w:rsidRPr="00104C6B" w:rsidRDefault="009D0540" w:rsidP="00627586">
      <w:pPr>
        <w:numPr>
          <w:ilvl w:val="0"/>
          <w:numId w:val="37"/>
        </w:numPr>
        <w:jc w:val="both"/>
        <w:rPr>
          <w:rFonts w:ascii="Bookman Old Style" w:hAnsi="Bookman Old Style"/>
        </w:rPr>
      </w:pPr>
      <w:r w:rsidRPr="00104C6B">
        <w:rPr>
          <w:rFonts w:ascii="Bookman Old Style" w:hAnsi="Bookman Old Style"/>
        </w:rPr>
        <w:t xml:space="preserve">W razie stwierdzenia braków we wniosku o refundację lub błędów rachunkowych oraz innych oczywistych pomyłek Urząd wzywa wnioskodawcę do uzupełnienia lub poprawienia wniosku </w:t>
      </w:r>
      <w:r w:rsidR="00DC55B5" w:rsidRPr="00104C6B">
        <w:rPr>
          <w:rFonts w:ascii="Bookman Old Style" w:hAnsi="Bookman Old Style"/>
        </w:rPr>
        <w:br/>
      </w:r>
      <w:r w:rsidRPr="00104C6B">
        <w:rPr>
          <w:rFonts w:ascii="Bookman Old Style" w:hAnsi="Bookman Old Style"/>
        </w:rPr>
        <w:t xml:space="preserve">w wyznaczonym terminie, nie krótszym niż 7 dni, pod rygorem pozostawienia wniosku </w:t>
      </w:r>
      <w:r w:rsidR="00913B0A">
        <w:rPr>
          <w:rFonts w:ascii="Bookman Old Style" w:hAnsi="Bookman Old Style"/>
        </w:rPr>
        <w:br/>
      </w:r>
      <w:r w:rsidRPr="00104C6B">
        <w:rPr>
          <w:rFonts w:ascii="Bookman Old Style" w:hAnsi="Bookman Old Style"/>
        </w:rPr>
        <w:t xml:space="preserve">bez rozpatrzenia. </w:t>
      </w:r>
    </w:p>
    <w:p w14:paraId="40624CFF" w14:textId="77777777" w:rsidR="00627586" w:rsidRPr="00B22CCF" w:rsidRDefault="00627586" w:rsidP="00627586">
      <w:pPr>
        <w:numPr>
          <w:ilvl w:val="0"/>
          <w:numId w:val="37"/>
        </w:numPr>
        <w:jc w:val="both"/>
        <w:rPr>
          <w:rFonts w:ascii="Bookman Old Style" w:hAnsi="Bookman Old Style"/>
          <w:b/>
          <w:bCs/>
        </w:rPr>
      </w:pPr>
      <w:r w:rsidRPr="00B22CCF">
        <w:rPr>
          <w:rFonts w:ascii="Bookman Old Style" w:hAnsi="Bookman Old Style"/>
        </w:rPr>
        <w:t>Akceptacja lub odmowa uwzględnienia wniosku należy do Dyrektora Powiatowego</w:t>
      </w:r>
      <w:r w:rsidRPr="00B22CCF">
        <w:rPr>
          <w:rFonts w:ascii="Bookman Old Style" w:hAnsi="Bookman Old Style"/>
          <w:b/>
          <w:bCs/>
        </w:rPr>
        <w:t xml:space="preserve"> </w:t>
      </w:r>
      <w:r w:rsidRPr="00B22CCF">
        <w:rPr>
          <w:rFonts w:ascii="Bookman Old Style" w:hAnsi="Bookman Old Style"/>
        </w:rPr>
        <w:t>Urzędu Pracy w Piszu.</w:t>
      </w:r>
    </w:p>
    <w:p w14:paraId="1630B745" w14:textId="77777777" w:rsidR="00627586" w:rsidRPr="00B22CCF" w:rsidRDefault="00627586" w:rsidP="00627586">
      <w:pPr>
        <w:numPr>
          <w:ilvl w:val="0"/>
          <w:numId w:val="37"/>
        </w:numPr>
        <w:jc w:val="both"/>
        <w:rPr>
          <w:rFonts w:ascii="Bookman Old Style" w:hAnsi="Bookman Old Style"/>
        </w:rPr>
      </w:pPr>
      <w:r w:rsidRPr="00B22CCF">
        <w:rPr>
          <w:rFonts w:ascii="Bookman Old Style" w:hAnsi="Bookman Old Style"/>
        </w:rPr>
        <w:t>O uwzględnieniu lub odmowie uwzględnienia wniosku Powiatowy Urząd Pracy w Piszu powiadamia wnioskodawcę w formie pisemnej, w terminie</w:t>
      </w:r>
      <w:r w:rsidRPr="00B22CCF">
        <w:rPr>
          <w:rFonts w:ascii="Bookman Old Style" w:hAnsi="Bookman Old Style"/>
          <w:b/>
          <w:bCs/>
        </w:rPr>
        <w:t xml:space="preserve"> </w:t>
      </w:r>
      <w:r w:rsidRPr="00B22CCF">
        <w:rPr>
          <w:rFonts w:ascii="Bookman Old Style" w:hAnsi="Bookman Old Style"/>
        </w:rPr>
        <w:t xml:space="preserve">30 dni od dnia złożenia kompletnego </w:t>
      </w:r>
      <w:r>
        <w:rPr>
          <w:rFonts w:ascii="Bookman Old Style" w:hAnsi="Bookman Old Style"/>
        </w:rPr>
        <w:br/>
      </w:r>
      <w:r w:rsidRPr="00B22CCF">
        <w:rPr>
          <w:rFonts w:ascii="Bookman Old Style" w:hAnsi="Bookman Old Style"/>
        </w:rPr>
        <w:t>i prawidłowo sporządzonego wniosku i innych niezbędnych do jego rozpatrzenia dokumentów.</w:t>
      </w:r>
    </w:p>
    <w:p w14:paraId="65F3835E" w14:textId="03777B38" w:rsidR="00627586" w:rsidRPr="00B22CCF" w:rsidRDefault="00627586" w:rsidP="00627586">
      <w:pPr>
        <w:numPr>
          <w:ilvl w:val="0"/>
          <w:numId w:val="37"/>
        </w:numPr>
        <w:jc w:val="both"/>
        <w:rPr>
          <w:rFonts w:ascii="Bookman Old Style" w:hAnsi="Bookman Old Style"/>
        </w:rPr>
      </w:pPr>
      <w:r w:rsidRPr="00B22CCF">
        <w:rPr>
          <w:rFonts w:ascii="Bookman Old Style" w:hAnsi="Bookman Old Style"/>
        </w:rPr>
        <w:t xml:space="preserve">W przypadku nieuwzględnienia wniosku Powiatowy Urząd Pracy w Piszu podaje przyczynę odmowy. Od odmowy uwzględnienia wniosku o przyznanie środków finansowych odwołanie </w:t>
      </w:r>
      <w:r w:rsidR="00913B0A">
        <w:rPr>
          <w:rFonts w:ascii="Bookman Old Style" w:hAnsi="Bookman Old Style"/>
        </w:rPr>
        <w:br/>
      </w:r>
      <w:r w:rsidRPr="00B22CCF">
        <w:rPr>
          <w:rFonts w:ascii="Bookman Old Style" w:hAnsi="Bookman Old Style"/>
        </w:rPr>
        <w:t>nie przysługuje.</w:t>
      </w:r>
    </w:p>
    <w:p w14:paraId="4A039AEB" w14:textId="77777777" w:rsidR="00627586" w:rsidRPr="00B22CCF" w:rsidRDefault="00627586" w:rsidP="00627586">
      <w:pPr>
        <w:ind w:left="360"/>
        <w:jc w:val="both"/>
        <w:rPr>
          <w:rFonts w:ascii="Bookman Old Style" w:hAnsi="Bookman Old Style"/>
        </w:rPr>
      </w:pPr>
    </w:p>
    <w:p w14:paraId="1B79D10B" w14:textId="77777777" w:rsidR="00A669C6" w:rsidRDefault="00A669C6" w:rsidP="00A669C6">
      <w:pPr>
        <w:ind w:left="360"/>
        <w:jc w:val="center"/>
        <w:rPr>
          <w:rFonts w:ascii="Bookman Old Style" w:hAnsi="Bookman Old Style"/>
          <w:b/>
          <w:bCs/>
        </w:rPr>
      </w:pPr>
      <w:r w:rsidRPr="003C058D">
        <w:rPr>
          <w:rFonts w:ascii="Bookman Old Style" w:hAnsi="Bookman Old Style"/>
          <w:b/>
          <w:bCs/>
        </w:rPr>
        <w:t xml:space="preserve">§ </w:t>
      </w:r>
      <w:r>
        <w:rPr>
          <w:rFonts w:ascii="Bookman Old Style" w:hAnsi="Bookman Old Style"/>
          <w:b/>
          <w:bCs/>
        </w:rPr>
        <w:t>4.</w:t>
      </w:r>
    </w:p>
    <w:p w14:paraId="28DB914E" w14:textId="4C90D88C" w:rsidR="00440BF6" w:rsidRDefault="00A669C6" w:rsidP="00A669C6">
      <w:pPr>
        <w:ind w:left="360"/>
        <w:jc w:val="center"/>
        <w:rPr>
          <w:rFonts w:ascii="Bookman Old Style" w:hAnsi="Bookman Old Style"/>
          <w:b/>
          <w:bCs/>
        </w:rPr>
      </w:pPr>
      <w:r>
        <w:rPr>
          <w:rFonts w:ascii="Bookman Old Style" w:hAnsi="Bookman Old Style"/>
          <w:b/>
          <w:bCs/>
        </w:rPr>
        <w:t>Warunki uwzględnienia wniosku o refundację</w:t>
      </w:r>
    </w:p>
    <w:p w14:paraId="5095458A" w14:textId="7244E39F" w:rsidR="00440BF6" w:rsidRPr="00440BF6" w:rsidRDefault="00440BF6" w:rsidP="00440BF6">
      <w:pPr>
        <w:pStyle w:val="Akapitzlist"/>
        <w:suppressAutoHyphens w:val="0"/>
        <w:autoSpaceDE w:val="0"/>
        <w:autoSpaceDN w:val="0"/>
        <w:adjustRightInd w:val="0"/>
        <w:ind w:left="0"/>
        <w:jc w:val="both"/>
        <w:rPr>
          <w:rFonts w:ascii="Bookman Old Style" w:hAnsi="Bookman Old Style"/>
        </w:rPr>
      </w:pPr>
      <w:r>
        <w:rPr>
          <w:rFonts w:ascii="Bookman Old Style" w:hAnsi="Bookman Old Style"/>
        </w:rPr>
        <w:t>1.Przedsiębiorca, w tym żłobek lub klub dziecięcy lub podmiot świadczący usługi rehabilitacyjne, niepubliczne przedszkole lub niepubliczną inna formę wychowania przedszkolnego lub niepubliczna szkołę może ubiegać się o refundację kosztów wyposażenia lub doposażenia stanowiska pracy, jeżeli na dzień złożenia wniosku:</w:t>
      </w:r>
    </w:p>
    <w:p w14:paraId="392E1CCE" w14:textId="47A7EF97" w:rsidR="00440BF6" w:rsidRPr="001A2216" w:rsidRDefault="00440BF6" w:rsidP="00440BF6">
      <w:pPr>
        <w:pStyle w:val="Akapitzlist"/>
        <w:numPr>
          <w:ilvl w:val="0"/>
          <w:numId w:val="6"/>
        </w:numPr>
        <w:suppressAutoHyphens w:val="0"/>
        <w:autoSpaceDE w:val="0"/>
        <w:autoSpaceDN w:val="0"/>
        <w:adjustRightInd w:val="0"/>
        <w:jc w:val="both"/>
        <w:rPr>
          <w:rFonts w:ascii="Bookman Old Style" w:hAnsi="Bookman Old Style"/>
          <w:b/>
          <w:bCs/>
        </w:rPr>
      </w:pPr>
      <w:r w:rsidRPr="001A2216">
        <w:rPr>
          <w:rFonts w:ascii="Bookman Old Style" w:hAnsi="Bookman Old Style"/>
        </w:rPr>
        <w:t xml:space="preserve">wnioskodawca, osoby reprezentujące wnioskodawcę i osoby zarządzające wnioskodawcą </w:t>
      </w:r>
      <w:r>
        <w:rPr>
          <w:rFonts w:ascii="Bookman Old Style" w:hAnsi="Bookman Old Style"/>
        </w:rPr>
        <w:br/>
      </w:r>
      <w:r w:rsidRPr="001A2216">
        <w:rPr>
          <w:rFonts w:ascii="Bookman Old Style" w:hAnsi="Bookman Old Style"/>
        </w:rPr>
        <w:t xml:space="preserve">w okresie ostatnich 2 lat nie były prawomocnie skazane za przestępstwo składania fałszywych zeznań lub oświadczeń, przestępstwo przeciwko wiarygodności dokumentów lub przeciwko obrotowi gospodarczemu i interesom majątkowym w obrocie cywilnoprawnym na podstawie </w:t>
      </w:r>
      <w:hyperlink r:id="rId9" w:anchor="/document/16798683" w:history="1">
        <w:r w:rsidRPr="001A2216">
          <w:rPr>
            <w:rStyle w:val="Uwydatnienie"/>
            <w:rFonts w:ascii="Bookman Old Style" w:hAnsi="Bookman Old Style"/>
          </w:rPr>
          <w:t>ustawy</w:t>
        </w:r>
      </w:hyperlink>
      <w:r w:rsidRPr="001A2216">
        <w:rPr>
          <w:rFonts w:ascii="Bookman Old Style" w:hAnsi="Bookman Old Style"/>
        </w:rPr>
        <w:t xml:space="preserve"> z dnia 6 czerwca 1997 r. - Kodeks karny, za przestępstwo skarbowe na podstawie </w:t>
      </w:r>
      <w:hyperlink r:id="rId10" w:anchor="/document/16852901" w:history="1">
        <w:r w:rsidRPr="001A2216">
          <w:rPr>
            <w:rStyle w:val="Uwydatnienie"/>
            <w:rFonts w:ascii="Bookman Old Style" w:hAnsi="Bookman Old Style"/>
          </w:rPr>
          <w:t>ustawy</w:t>
        </w:r>
      </w:hyperlink>
      <w:r w:rsidRPr="001A2216">
        <w:rPr>
          <w:rFonts w:ascii="Bookman Old Style" w:hAnsi="Bookman Old Style"/>
        </w:rPr>
        <w:t xml:space="preserve"> z dnia 10 września 1999 r. - Kodeks karny skarbowy lub za odpowiedni czyn zabroniony określony w przepisach prawa obcego</w:t>
      </w:r>
      <w:r w:rsidR="00F07878">
        <w:rPr>
          <w:rFonts w:ascii="Bookman Old Style" w:hAnsi="Bookman Old Style"/>
        </w:rPr>
        <w:t>;</w:t>
      </w:r>
    </w:p>
    <w:p w14:paraId="3913EC65" w14:textId="77777777" w:rsidR="00440BF6" w:rsidRPr="001A2216" w:rsidRDefault="00440BF6" w:rsidP="00440BF6">
      <w:pPr>
        <w:pStyle w:val="Akapitzlist"/>
        <w:numPr>
          <w:ilvl w:val="0"/>
          <w:numId w:val="6"/>
        </w:numPr>
        <w:suppressAutoHyphens w:val="0"/>
        <w:jc w:val="both"/>
        <w:rPr>
          <w:rFonts w:ascii="Bookman Old Style" w:hAnsi="Bookman Old Style"/>
          <w:lang w:eastAsia="pl-PL"/>
        </w:rPr>
      </w:pPr>
      <w:r w:rsidRPr="001A2216">
        <w:rPr>
          <w:rFonts w:ascii="Bookman Old Style" w:hAnsi="Bookman Old Style"/>
          <w:lang w:eastAsia="pl-PL"/>
        </w:rPr>
        <w:t xml:space="preserve">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w:t>
      </w:r>
      <w:hyperlink r:id="rId11" w:anchor="/document/18558680" w:history="1">
        <w:r w:rsidRPr="001A2216">
          <w:rPr>
            <w:rFonts w:ascii="Bookman Old Style" w:hAnsi="Bookman Old Style"/>
            <w:lang w:eastAsia="pl-PL"/>
          </w:rPr>
          <w:t>ustawy</w:t>
        </w:r>
      </w:hyperlink>
      <w:r w:rsidRPr="001A2216">
        <w:rPr>
          <w:rFonts w:ascii="Bookman Old Style" w:hAnsi="Bookman Old Style"/>
          <w:lang w:eastAsia="pl-PL"/>
        </w:rPr>
        <w:t xml:space="preserve"> z dnia 14 grudnia 2016 r. – Prawo</w:t>
      </w:r>
      <w:r w:rsidRPr="001A2216">
        <w:rPr>
          <w:sz w:val="24"/>
          <w:szCs w:val="24"/>
          <w:lang w:eastAsia="pl-PL"/>
        </w:rPr>
        <w:t xml:space="preserve"> </w:t>
      </w:r>
      <w:r w:rsidRPr="001A2216">
        <w:rPr>
          <w:rFonts w:ascii="Bookman Old Style" w:hAnsi="Bookman Old Style"/>
          <w:lang w:eastAsia="pl-PL"/>
        </w:rPr>
        <w:t>oświatowe;</w:t>
      </w:r>
    </w:p>
    <w:p w14:paraId="4C60A533" w14:textId="77777777" w:rsidR="00440BF6" w:rsidRPr="001A2216" w:rsidRDefault="00440BF6" w:rsidP="00440BF6">
      <w:pPr>
        <w:pStyle w:val="Akapitzlist"/>
        <w:numPr>
          <w:ilvl w:val="0"/>
          <w:numId w:val="6"/>
        </w:numPr>
        <w:suppressAutoHyphens w:val="0"/>
        <w:jc w:val="both"/>
        <w:rPr>
          <w:rFonts w:ascii="Bookman Old Style" w:hAnsi="Bookman Old Style"/>
          <w:lang w:eastAsia="pl-PL"/>
        </w:rPr>
      </w:pPr>
      <w:r w:rsidRPr="001A2216">
        <w:rPr>
          <w:rFonts w:ascii="Bookman Old Style" w:hAnsi="Bookman Old Style"/>
          <w:lang w:eastAsia="pl-PL"/>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32AE6C72" w14:textId="77777777" w:rsidR="00440BF6" w:rsidRPr="001A2216" w:rsidRDefault="00440BF6" w:rsidP="00440BF6">
      <w:pPr>
        <w:pStyle w:val="Akapitzlist"/>
        <w:numPr>
          <w:ilvl w:val="0"/>
          <w:numId w:val="6"/>
        </w:numPr>
        <w:suppressAutoHyphens w:val="0"/>
        <w:rPr>
          <w:rFonts w:ascii="Bookman Old Style" w:hAnsi="Bookman Old Style"/>
          <w:lang w:eastAsia="pl-PL"/>
        </w:rPr>
      </w:pPr>
      <w:r w:rsidRPr="001A2216">
        <w:rPr>
          <w:rFonts w:ascii="Bookman Old Style" w:hAnsi="Bookman Old Style"/>
          <w:lang w:eastAsia="pl-PL"/>
        </w:rPr>
        <w:t>wnioskodawca nie zalega z:</w:t>
      </w:r>
    </w:p>
    <w:p w14:paraId="68831FDD" w14:textId="19BEBA3C" w:rsidR="00440BF6" w:rsidRPr="001A2216" w:rsidRDefault="00440BF6" w:rsidP="00440BF6">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 xml:space="preserve">a) wypłacaniem wynagrodzeń pracownikom, z opłacaniem należnych składek na ubezpieczenia społeczne, ubezpieczenie zdrowotne, Fundusz Pracy, Fundusz Gwarantowanych Świadczeń Pracowniczych, Fundusz Solidarnościowy i Fundusz Emerytur Pomostowych oraz z wpłatami </w:t>
      </w:r>
      <w:r w:rsidR="00913B0A">
        <w:rPr>
          <w:rFonts w:ascii="Bookman Old Style" w:hAnsi="Bookman Old Style"/>
          <w:lang w:eastAsia="pl-PL"/>
        </w:rPr>
        <w:br/>
      </w:r>
      <w:r w:rsidRPr="001A2216">
        <w:rPr>
          <w:rFonts w:ascii="Bookman Old Style" w:hAnsi="Bookman Old Style"/>
          <w:lang w:eastAsia="pl-PL"/>
        </w:rPr>
        <w:t>na Państwowy Fundusz Rehabilitacji Osób Niepełnosprawnych,</w:t>
      </w:r>
    </w:p>
    <w:p w14:paraId="58F34041" w14:textId="77777777" w:rsidR="00104C6B" w:rsidRDefault="00440BF6" w:rsidP="00104C6B">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lastRenderedPageBreak/>
        <w:t>b) opłacaniem należnych składek na ubezpieczenie społeczne rolników lub na ubezpieczenie zdrowotne;</w:t>
      </w:r>
    </w:p>
    <w:p w14:paraId="31D74A9E" w14:textId="77777777" w:rsidR="00104C6B" w:rsidRDefault="00440BF6" w:rsidP="00104C6B">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 xml:space="preserve">5) </w:t>
      </w:r>
      <w:r>
        <w:rPr>
          <w:rFonts w:ascii="Bookman Old Style" w:hAnsi="Bookman Old Style"/>
          <w:lang w:eastAsia="pl-PL"/>
        </w:rPr>
        <w:t xml:space="preserve"> </w:t>
      </w:r>
      <w:r w:rsidRPr="001A2216">
        <w:rPr>
          <w:rFonts w:ascii="Bookman Old Style" w:hAnsi="Bookman Old Style"/>
          <w:lang w:eastAsia="pl-PL"/>
        </w:rPr>
        <w:t>wnioskodawca nie zalega z opłacaniem innych danin publicznych;</w:t>
      </w:r>
    </w:p>
    <w:p w14:paraId="09ABA1E3" w14:textId="77777777" w:rsidR="00104C6B" w:rsidRDefault="00440BF6" w:rsidP="00104C6B">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 xml:space="preserve">6) </w:t>
      </w:r>
      <w:r>
        <w:rPr>
          <w:rFonts w:ascii="Bookman Old Style" w:hAnsi="Bookman Old Style"/>
          <w:lang w:eastAsia="pl-PL"/>
        </w:rPr>
        <w:t xml:space="preserve"> </w:t>
      </w:r>
      <w:r w:rsidRPr="001A2216">
        <w:rPr>
          <w:rFonts w:ascii="Bookman Old Style" w:hAnsi="Bookman Old Style"/>
          <w:lang w:eastAsia="pl-PL"/>
        </w:rPr>
        <w:t>wnioskodawca nie posiada nieuregulowanych w terminie zobowiązań cywilnoprawnych.</w:t>
      </w:r>
    </w:p>
    <w:p w14:paraId="53095DAE" w14:textId="42E89447" w:rsidR="00104C6B" w:rsidRDefault="00440BF6" w:rsidP="00104C6B">
      <w:pPr>
        <w:pStyle w:val="Akapitzlist"/>
        <w:suppressAutoHyphens w:val="0"/>
        <w:ind w:left="360"/>
        <w:jc w:val="both"/>
        <w:rPr>
          <w:rFonts w:ascii="Bookman Old Style" w:hAnsi="Bookman Old Style"/>
          <w:lang w:eastAsia="pl-PL"/>
        </w:rPr>
      </w:pPr>
      <w:r>
        <w:rPr>
          <w:rFonts w:ascii="Bookman Old Style" w:hAnsi="Bookman Old Style"/>
          <w:lang w:eastAsia="pl-PL"/>
        </w:rPr>
        <w:t>7)</w:t>
      </w:r>
      <w:bookmarkStart w:id="3" w:name="_Hlk207970543"/>
      <w:r w:rsidR="00761304">
        <w:rPr>
          <w:rFonts w:ascii="Bookman Old Style" w:hAnsi="Bookman Old Style"/>
          <w:lang w:eastAsia="pl-PL"/>
        </w:rPr>
        <w:t xml:space="preserve"> </w:t>
      </w:r>
      <w:r>
        <w:rPr>
          <w:rFonts w:ascii="Bookman Old Style" w:hAnsi="Bookman Old Style"/>
          <w:lang w:eastAsia="pl-PL"/>
        </w:rPr>
        <w:t>w</w:t>
      </w:r>
      <w:r w:rsidRPr="00B22CCF">
        <w:rPr>
          <w:rFonts w:ascii="Bookman Old Style" w:hAnsi="Bookman Old Style"/>
          <w:lang w:eastAsia="pl-PL"/>
        </w:rPr>
        <w:t xml:space="preserve"> okresie 365 dni przed dniem złożenia wniosku nie został </w:t>
      </w:r>
      <w:r>
        <w:rPr>
          <w:rFonts w:ascii="Bookman Old Style" w:hAnsi="Bookman Old Style"/>
          <w:lang w:eastAsia="pl-PL"/>
        </w:rPr>
        <w:t xml:space="preserve">prawomocnie </w:t>
      </w:r>
      <w:r w:rsidRPr="00B22CCF">
        <w:rPr>
          <w:rFonts w:ascii="Bookman Old Style" w:hAnsi="Bookman Old Style"/>
          <w:lang w:eastAsia="pl-PL"/>
        </w:rPr>
        <w:t>ukarany</w:t>
      </w:r>
      <w:r>
        <w:rPr>
          <w:rFonts w:ascii="Bookman Old Style" w:hAnsi="Bookman Old Style"/>
          <w:lang w:eastAsia="pl-PL"/>
        </w:rPr>
        <w:t xml:space="preserve"> </w:t>
      </w:r>
      <w:r w:rsidR="00913B0A">
        <w:rPr>
          <w:rFonts w:ascii="Bookman Old Style" w:hAnsi="Bookman Old Style"/>
          <w:lang w:eastAsia="pl-PL"/>
        </w:rPr>
        <w:br/>
      </w:r>
      <w:r>
        <w:rPr>
          <w:rFonts w:ascii="Bookman Old Style" w:hAnsi="Bookman Old Style"/>
          <w:lang w:eastAsia="pl-PL"/>
        </w:rPr>
        <w:t xml:space="preserve">za wykroczenie </w:t>
      </w:r>
      <w:r w:rsidRPr="00B22CCF">
        <w:rPr>
          <w:rFonts w:ascii="Bookman Old Style" w:hAnsi="Bookman Old Style"/>
          <w:lang w:eastAsia="pl-PL"/>
        </w:rPr>
        <w:t xml:space="preserve"> </w:t>
      </w:r>
      <w:r>
        <w:rPr>
          <w:rFonts w:ascii="Bookman Old Style" w:hAnsi="Bookman Old Style"/>
          <w:lang w:eastAsia="pl-PL"/>
        </w:rPr>
        <w:t xml:space="preserve">      </w:t>
      </w:r>
      <w:r w:rsidRPr="00B22CCF">
        <w:rPr>
          <w:rFonts w:ascii="Bookman Old Style" w:hAnsi="Bookman Old Style"/>
          <w:lang w:eastAsia="pl-PL"/>
        </w:rPr>
        <w:t xml:space="preserve">lub </w:t>
      </w:r>
      <w:r>
        <w:rPr>
          <w:rFonts w:ascii="Bookman Old Style" w:hAnsi="Bookman Old Style"/>
          <w:lang w:eastAsia="pl-PL"/>
        </w:rPr>
        <w:t>prawomocnie skazany za przestępstwo przeciwko przepisom prawa pracy albo nie jest objęty postępowaniem dotyczącym naruszenia przepisów prawa pracy</w:t>
      </w:r>
      <w:r w:rsidRPr="00B22CCF">
        <w:rPr>
          <w:rFonts w:ascii="Bookman Old Style" w:hAnsi="Bookman Old Style"/>
          <w:lang w:eastAsia="pl-PL"/>
        </w:rPr>
        <w:t>;</w:t>
      </w:r>
      <w:r>
        <w:rPr>
          <w:rFonts w:ascii="Bookman Old Style" w:hAnsi="Bookman Old Style"/>
          <w:lang w:eastAsia="pl-PL"/>
        </w:rPr>
        <w:t xml:space="preserve">                         </w:t>
      </w:r>
      <w:bookmarkEnd w:id="3"/>
    </w:p>
    <w:p w14:paraId="7764CDEC" w14:textId="77E0341F" w:rsidR="00104C6B" w:rsidRDefault="0034565E" w:rsidP="00104C6B">
      <w:pPr>
        <w:pStyle w:val="Akapitzlist"/>
        <w:suppressAutoHyphens w:val="0"/>
        <w:ind w:left="360"/>
        <w:jc w:val="both"/>
        <w:rPr>
          <w:rFonts w:ascii="Bookman Old Style" w:hAnsi="Bookman Old Style"/>
          <w:lang w:eastAsia="pl-PL"/>
        </w:rPr>
      </w:pPr>
      <w:r>
        <w:rPr>
          <w:rFonts w:ascii="Bookman Old Style" w:hAnsi="Bookman Old Style"/>
          <w:lang w:eastAsia="pl-PL"/>
        </w:rPr>
        <w:t>8</w:t>
      </w:r>
      <w:r w:rsidR="00440BF6" w:rsidRPr="003379EE">
        <w:rPr>
          <w:rFonts w:ascii="Bookman Old Style" w:hAnsi="Bookman Old Style"/>
          <w:lang w:eastAsia="pl-PL"/>
        </w:rPr>
        <w:t xml:space="preserve">) </w:t>
      </w:r>
      <w:r w:rsidR="00BF64AA">
        <w:rPr>
          <w:rFonts w:ascii="Bookman Old Style" w:hAnsi="Bookman Old Style"/>
        </w:rPr>
        <w:t xml:space="preserve">wnioskowana kwota refundacji łącznie z inną pomocą ze środków publicznych, niezależnie </w:t>
      </w:r>
      <w:r w:rsidR="00913B0A">
        <w:rPr>
          <w:rFonts w:ascii="Bookman Old Style" w:hAnsi="Bookman Old Style"/>
        </w:rPr>
        <w:br/>
      </w:r>
      <w:r w:rsidR="00BF64AA">
        <w:rPr>
          <w:rFonts w:ascii="Bookman Old Style" w:hAnsi="Bookman Old Style"/>
        </w:rPr>
        <w:t xml:space="preserve">od jej formy i źródła pochodzenia, w tym </w:t>
      </w:r>
      <w:r w:rsidR="00BF64AA" w:rsidRPr="00BF64AA">
        <w:rPr>
          <w:rFonts w:ascii="Bookman Old Style" w:hAnsi="Bookman Old Style"/>
        </w:rPr>
        <w:t>ze środków pochodzących z budżetu Unii Europejskiej, udzieloną w odniesieniu do tych samych kosztów kwalifikowalnych,</w:t>
      </w:r>
      <w:r w:rsidR="00BF64AA">
        <w:rPr>
          <w:rFonts w:ascii="Bookman Old Style" w:hAnsi="Bookman Old Style"/>
        </w:rPr>
        <w:t xml:space="preserve"> nie </w:t>
      </w:r>
      <w:r w:rsidR="00BF64AA" w:rsidRPr="00BF64AA">
        <w:rPr>
          <w:rFonts w:ascii="Bookman Old Style" w:hAnsi="Bookman Old Style"/>
        </w:rPr>
        <w:t>spowoduje przekroczeni</w:t>
      </w:r>
      <w:r w:rsidR="00BF64AA">
        <w:rPr>
          <w:rFonts w:ascii="Bookman Old Style" w:hAnsi="Bookman Old Style"/>
        </w:rPr>
        <w:t>a</w:t>
      </w:r>
      <w:r w:rsidR="00BF64AA" w:rsidRPr="00BF64AA">
        <w:rPr>
          <w:rFonts w:ascii="Bookman Old Style" w:hAnsi="Bookman Old Style"/>
        </w:rPr>
        <w:t xml:space="preserve"> dopuszczalnej intensywności pomocy określonej dla danego przeznaczenia pomocy</w:t>
      </w:r>
      <w:r>
        <w:rPr>
          <w:rFonts w:ascii="Bookman Old Style" w:hAnsi="Bookman Old Style"/>
        </w:rPr>
        <w:t>;</w:t>
      </w:r>
    </w:p>
    <w:p w14:paraId="49FEB94D" w14:textId="77777777" w:rsidR="00104C6B" w:rsidRDefault="0034565E" w:rsidP="00104C6B">
      <w:pPr>
        <w:pStyle w:val="Akapitzlist"/>
        <w:suppressAutoHyphens w:val="0"/>
        <w:ind w:left="360"/>
        <w:jc w:val="both"/>
        <w:rPr>
          <w:rFonts w:ascii="Bookman Old Style" w:hAnsi="Bookman Old Style"/>
          <w:lang w:eastAsia="pl-PL"/>
        </w:rPr>
      </w:pPr>
      <w:r>
        <w:rPr>
          <w:rFonts w:ascii="Bookman Old Style" w:hAnsi="Bookman Old Style"/>
        </w:rPr>
        <w:t>9</w:t>
      </w:r>
      <w:r w:rsidR="00440BF6">
        <w:rPr>
          <w:rFonts w:ascii="Bookman Old Style" w:hAnsi="Bookman Old Style"/>
        </w:rPr>
        <w:t>) z</w:t>
      </w:r>
      <w:r w:rsidR="00440BF6" w:rsidRPr="001E2A12">
        <w:rPr>
          <w:rFonts w:ascii="Bookman Old Style" w:hAnsi="Bookman Old Style"/>
        </w:rPr>
        <w:t>łożył kompletny i prawidłowo sporządzony</w:t>
      </w:r>
      <w:r w:rsidR="00440BF6" w:rsidRPr="004D2022">
        <w:rPr>
          <w:rFonts w:ascii="Bookman Old Style" w:hAnsi="Bookman Old Style"/>
        </w:rPr>
        <w:t xml:space="preserve"> </w:t>
      </w:r>
      <w:r w:rsidR="00440BF6" w:rsidRPr="001E2A12">
        <w:rPr>
          <w:rFonts w:ascii="Bookman Old Style" w:hAnsi="Bookman Old Style"/>
        </w:rPr>
        <w:t>wniosek</w:t>
      </w:r>
      <w:r>
        <w:rPr>
          <w:rFonts w:ascii="Bookman Old Style" w:hAnsi="Bookman Old Style"/>
        </w:rPr>
        <w:t>;</w:t>
      </w:r>
    </w:p>
    <w:p w14:paraId="45364AF4" w14:textId="188BFBFE" w:rsidR="0034565E" w:rsidRDefault="0034565E" w:rsidP="00104C6B">
      <w:pPr>
        <w:pStyle w:val="Akapitzlist"/>
        <w:suppressAutoHyphens w:val="0"/>
        <w:ind w:left="360"/>
        <w:jc w:val="both"/>
        <w:rPr>
          <w:rFonts w:ascii="Bookman Old Style" w:hAnsi="Bookman Old Style"/>
          <w:lang w:eastAsia="pl-PL"/>
        </w:rPr>
      </w:pPr>
      <w:r>
        <w:rPr>
          <w:rFonts w:ascii="Bookman Old Style" w:hAnsi="Bookman Old Style"/>
        </w:rPr>
        <w:t>10)</w:t>
      </w:r>
      <w:r w:rsidR="00761304">
        <w:rPr>
          <w:rFonts w:ascii="Bookman Old Style" w:hAnsi="Bookman Old Style"/>
        </w:rPr>
        <w:t xml:space="preserve"> </w:t>
      </w:r>
      <w:r>
        <w:rPr>
          <w:rFonts w:ascii="Bookman Old Style" w:hAnsi="Bookman Old Style"/>
        </w:rPr>
        <w:t xml:space="preserve">spełnia warunki określone w </w:t>
      </w:r>
      <w:r w:rsidRPr="00AD2BF3">
        <w:rPr>
          <w:rFonts w:ascii="Bookman Old Style" w:hAnsi="Bookman Old Style"/>
        </w:rPr>
        <w:t xml:space="preserve">Rozporządzenie Ministra Rodziny i Polityki Społecznej </w:t>
      </w:r>
      <w:r w:rsidR="00913B0A">
        <w:rPr>
          <w:rFonts w:ascii="Bookman Old Style" w:hAnsi="Bookman Old Style"/>
        </w:rPr>
        <w:br/>
      </w:r>
      <w:r w:rsidRPr="00AD2BF3">
        <w:rPr>
          <w:rFonts w:ascii="Bookman Old Style" w:hAnsi="Bookman Old Style"/>
        </w:rPr>
        <w:t xml:space="preserve">z </w:t>
      </w:r>
      <w:r>
        <w:rPr>
          <w:rFonts w:ascii="Bookman Old Style" w:hAnsi="Bookman Old Style"/>
        </w:rPr>
        <w:t xml:space="preserve">21 listopada 2025 </w:t>
      </w:r>
      <w:r w:rsidRPr="00AD2BF3">
        <w:rPr>
          <w:rFonts w:ascii="Bookman Old Style" w:hAnsi="Bookman Old Style"/>
        </w:rPr>
        <w:t xml:space="preserve">roku w sprawie </w:t>
      </w:r>
      <w:r>
        <w:rPr>
          <w:rFonts w:ascii="Bookman Old Style" w:hAnsi="Bookman Old Style"/>
        </w:rPr>
        <w:t>wniosków i realizacji umów o dofinansowanie podjęcia działalności gospodarczej oraz o refundację kosztów wyposażenia lub doposażenia stanowiska pracy.</w:t>
      </w:r>
      <w:r w:rsidRPr="00AD2BF3">
        <w:rPr>
          <w:rFonts w:ascii="Bookman Old Style" w:hAnsi="Bookman Old Style"/>
        </w:rPr>
        <w:t xml:space="preserve"> </w:t>
      </w:r>
    </w:p>
    <w:p w14:paraId="5E3055DB" w14:textId="77777777" w:rsidR="00104C6B" w:rsidRDefault="009F7869" w:rsidP="0034565E">
      <w:pPr>
        <w:pStyle w:val="Akapitzlist"/>
        <w:suppressAutoHyphens w:val="0"/>
        <w:ind w:left="0"/>
        <w:jc w:val="both"/>
        <w:rPr>
          <w:rFonts w:ascii="Bookman Old Style" w:hAnsi="Bookman Old Style"/>
        </w:rPr>
      </w:pPr>
      <w:r>
        <w:rPr>
          <w:rFonts w:ascii="Bookman Old Style" w:hAnsi="Bookman Old Style"/>
        </w:rPr>
        <w:t>2.</w:t>
      </w:r>
      <w:r w:rsidRPr="009F7869">
        <w:rPr>
          <w:rFonts w:ascii="Bookman Old Style" w:hAnsi="Bookman Old Style"/>
        </w:rPr>
        <w:t xml:space="preserve"> </w:t>
      </w:r>
      <w:r>
        <w:rPr>
          <w:rFonts w:ascii="Bookman Old Style" w:hAnsi="Bookman Old Style"/>
        </w:rPr>
        <w:t>Producent rolny może ubiegać się o refundację kosztów wyposażenia lub doposażenia stanowiska pracy, jeżeli na dzień złożenia wniosku:</w:t>
      </w:r>
    </w:p>
    <w:p w14:paraId="7109C847" w14:textId="4056D4D9" w:rsidR="009F7869" w:rsidRDefault="009F7869" w:rsidP="00104C6B">
      <w:pPr>
        <w:pStyle w:val="Akapitzlist"/>
        <w:suppressAutoHyphens w:val="0"/>
        <w:ind w:left="0" w:firstLine="426"/>
        <w:jc w:val="both"/>
        <w:rPr>
          <w:rFonts w:ascii="Bookman Old Style" w:hAnsi="Bookman Old Style"/>
        </w:rPr>
      </w:pPr>
      <w:r>
        <w:rPr>
          <w:rFonts w:ascii="Bookman Old Style" w:hAnsi="Bookman Old Style"/>
        </w:rPr>
        <w:t>1) spełnia warunki określone w ust.1 pkt 1</w:t>
      </w:r>
      <w:r w:rsidR="00631837">
        <w:rPr>
          <w:rFonts w:ascii="Bookman Old Style" w:hAnsi="Bookman Old Style"/>
        </w:rPr>
        <w:t>, 3-10;</w:t>
      </w:r>
    </w:p>
    <w:p w14:paraId="06541B05" w14:textId="77777777" w:rsidR="00104C6B" w:rsidRDefault="009F7869" w:rsidP="00104C6B">
      <w:pPr>
        <w:pStyle w:val="Akapitzlist"/>
        <w:suppressAutoHyphens w:val="0"/>
        <w:ind w:left="0" w:firstLine="426"/>
        <w:jc w:val="both"/>
        <w:rPr>
          <w:rFonts w:ascii="Bookman Old Style" w:hAnsi="Bookman Old Style"/>
        </w:rPr>
      </w:pPr>
      <w:r>
        <w:rPr>
          <w:rFonts w:ascii="Bookman Old Style" w:hAnsi="Bookman Old Style"/>
        </w:rPr>
        <w:t>2) przez ostatnie 6 miesięcy posiada</w:t>
      </w:r>
      <w:r w:rsidR="00631837">
        <w:rPr>
          <w:rFonts w:ascii="Bookman Old Style" w:hAnsi="Bookman Old Style"/>
        </w:rPr>
        <w:t>ł</w:t>
      </w:r>
      <w:r>
        <w:rPr>
          <w:rFonts w:ascii="Bookman Old Style" w:hAnsi="Bookman Old Style"/>
        </w:rPr>
        <w:t xml:space="preserve"> gospodarstwo rolne lub prowadził dział specjalny produkcji</w:t>
      </w:r>
    </w:p>
    <w:p w14:paraId="58D24325" w14:textId="77777777" w:rsidR="00104C6B" w:rsidRDefault="009F7869" w:rsidP="00104C6B">
      <w:pPr>
        <w:pStyle w:val="Akapitzlist"/>
        <w:suppressAutoHyphens w:val="0"/>
        <w:ind w:left="0" w:firstLine="426"/>
        <w:jc w:val="both"/>
        <w:rPr>
          <w:rFonts w:ascii="Bookman Old Style" w:hAnsi="Bookman Old Style"/>
        </w:rPr>
      </w:pPr>
      <w:r>
        <w:rPr>
          <w:rFonts w:ascii="Bookman Old Style" w:hAnsi="Bookman Old Style"/>
        </w:rPr>
        <w:t>rolnej;</w:t>
      </w:r>
    </w:p>
    <w:p w14:paraId="7C5B9089" w14:textId="77777777" w:rsidR="00104C6B" w:rsidRDefault="00104C6B" w:rsidP="00104C6B">
      <w:pPr>
        <w:pStyle w:val="Akapitzlist"/>
        <w:suppressAutoHyphens w:val="0"/>
        <w:ind w:left="0" w:firstLine="426"/>
        <w:jc w:val="both"/>
        <w:rPr>
          <w:rFonts w:ascii="Bookman Old Style" w:hAnsi="Bookman Old Style"/>
        </w:rPr>
      </w:pPr>
      <w:r>
        <w:rPr>
          <w:rFonts w:ascii="Bookman Old Style" w:hAnsi="Bookman Old Style"/>
        </w:rPr>
        <w:t>3)</w:t>
      </w:r>
      <w:r w:rsidR="009F7869">
        <w:rPr>
          <w:rFonts w:ascii="Bookman Old Style" w:hAnsi="Bookman Old Style"/>
        </w:rPr>
        <w:t>w okresie ostatnich 6 miesięcy zatrudniał w każdym miesiącu co najmniej jednego pracownika</w:t>
      </w:r>
    </w:p>
    <w:p w14:paraId="3598D9E0" w14:textId="20A53128" w:rsidR="009F7869" w:rsidRPr="00104C6B" w:rsidRDefault="009F7869" w:rsidP="00104C6B">
      <w:pPr>
        <w:pStyle w:val="Akapitzlist"/>
        <w:suppressAutoHyphens w:val="0"/>
        <w:ind w:left="0" w:firstLine="426"/>
        <w:jc w:val="both"/>
        <w:rPr>
          <w:rFonts w:ascii="Bookman Old Style" w:hAnsi="Bookman Old Style"/>
        </w:rPr>
      </w:pPr>
      <w:r w:rsidRPr="00104C6B">
        <w:rPr>
          <w:rFonts w:ascii="Bookman Old Style" w:hAnsi="Bookman Old Style"/>
        </w:rPr>
        <w:t xml:space="preserve">w pełnym wymiarze czasu pracy. </w:t>
      </w:r>
    </w:p>
    <w:p w14:paraId="2E94E316" w14:textId="77777777" w:rsidR="00631837" w:rsidRDefault="00631837" w:rsidP="00A11F12">
      <w:pPr>
        <w:pStyle w:val="Akapitzlist"/>
        <w:suppressAutoHyphens w:val="0"/>
        <w:ind w:left="0"/>
        <w:rPr>
          <w:rFonts w:ascii="Bookman Old Style" w:hAnsi="Bookman Old Style"/>
          <w:lang w:eastAsia="pl-PL"/>
        </w:rPr>
      </w:pPr>
      <w:r>
        <w:rPr>
          <w:rFonts w:ascii="Bookman Old Style" w:hAnsi="Bookman Old Style"/>
          <w:lang w:eastAsia="pl-PL"/>
        </w:rPr>
        <w:t>3. P</w:t>
      </w:r>
      <w:r w:rsidRPr="00631837">
        <w:rPr>
          <w:rFonts w:ascii="Bookman Old Style" w:hAnsi="Bookman Old Style"/>
          <w:lang w:eastAsia="pl-PL"/>
        </w:rPr>
        <w:t xml:space="preserve">rzedsiębiorca, w tym żłobek lub klub dziecięcy lub podmiot świadczący usługi rehabilitacyjne, </w:t>
      </w:r>
    </w:p>
    <w:p w14:paraId="69A0B63D" w14:textId="647F3D04" w:rsidR="00A11F12" w:rsidRDefault="00631837" w:rsidP="00A11F12">
      <w:pPr>
        <w:pStyle w:val="Akapitzlist"/>
        <w:suppressAutoHyphens w:val="0"/>
        <w:ind w:left="0"/>
        <w:rPr>
          <w:rFonts w:ascii="Bookman Old Style" w:hAnsi="Bookman Old Style"/>
        </w:rPr>
      </w:pPr>
      <w:r>
        <w:rPr>
          <w:rFonts w:ascii="Bookman Old Style" w:hAnsi="Bookman Old Style"/>
        </w:rPr>
        <w:t>może ubiegać się o refundację</w:t>
      </w:r>
      <w:r w:rsidR="00A11F12">
        <w:rPr>
          <w:rFonts w:ascii="Bookman Old Style" w:hAnsi="Bookman Old Style"/>
        </w:rPr>
        <w:t xml:space="preserve"> </w:t>
      </w:r>
      <w:r>
        <w:rPr>
          <w:rFonts w:ascii="Bookman Old Style" w:hAnsi="Bookman Old Style"/>
        </w:rPr>
        <w:t>kosztów wyposażenia lub doposażenia stanowiska pracy</w:t>
      </w:r>
    </w:p>
    <w:p w14:paraId="3CF5B396" w14:textId="77777777" w:rsidR="00104C6B" w:rsidRDefault="00A11F12" w:rsidP="00A11F12">
      <w:pPr>
        <w:pStyle w:val="Akapitzlist"/>
        <w:suppressAutoHyphens w:val="0"/>
        <w:ind w:left="0"/>
        <w:jc w:val="both"/>
        <w:rPr>
          <w:rFonts w:ascii="Bookman Old Style" w:hAnsi="Bookman Old Style"/>
        </w:rPr>
      </w:pPr>
      <w:r>
        <w:rPr>
          <w:rFonts w:ascii="Bookman Old Style" w:hAnsi="Bookman Old Style"/>
        </w:rPr>
        <w:t>o której mowa w art.154 ust.2 i 3 ustawy</w:t>
      </w:r>
      <w:r w:rsidR="00631837">
        <w:rPr>
          <w:rFonts w:ascii="Bookman Old Style" w:hAnsi="Bookman Old Style"/>
        </w:rPr>
        <w:t>, jeżeli na dzień złożenia wniosku:</w:t>
      </w:r>
    </w:p>
    <w:p w14:paraId="46217BC7" w14:textId="77777777" w:rsidR="00104C6B" w:rsidRDefault="00A11F12" w:rsidP="00104C6B">
      <w:pPr>
        <w:pStyle w:val="Akapitzlist"/>
        <w:suppressAutoHyphens w:val="0"/>
        <w:ind w:left="0" w:firstLine="284"/>
        <w:jc w:val="both"/>
        <w:rPr>
          <w:rFonts w:ascii="Bookman Old Style" w:hAnsi="Bookman Old Style"/>
        </w:rPr>
      </w:pPr>
      <w:r>
        <w:rPr>
          <w:rFonts w:ascii="Bookman Old Style" w:hAnsi="Bookman Old Style"/>
        </w:rPr>
        <w:t>1) spełnia warunki określone w ust.1 pkt 1, 4-10;</w:t>
      </w:r>
    </w:p>
    <w:p w14:paraId="1E642D8C" w14:textId="77777777" w:rsidR="00104C6B" w:rsidRDefault="00A11F12" w:rsidP="00104C6B">
      <w:pPr>
        <w:pStyle w:val="Akapitzlist"/>
        <w:suppressAutoHyphens w:val="0"/>
        <w:ind w:left="0" w:firstLine="284"/>
        <w:jc w:val="both"/>
        <w:rPr>
          <w:rFonts w:ascii="Bookman Old Style" w:hAnsi="Bookman Old Style"/>
          <w:lang w:eastAsia="pl-PL"/>
        </w:rPr>
      </w:pPr>
      <w:r>
        <w:rPr>
          <w:rFonts w:ascii="Bookman Old Style" w:hAnsi="Bookman Old Style"/>
        </w:rPr>
        <w:t>2)</w:t>
      </w:r>
      <w:r w:rsidRPr="00A11F12">
        <w:rPr>
          <w:rFonts w:ascii="Bookman Old Style" w:hAnsi="Bookman Old Style"/>
          <w:lang w:eastAsia="pl-PL"/>
        </w:rPr>
        <w:t xml:space="preserve"> </w:t>
      </w:r>
      <w:r w:rsidRPr="001A2216">
        <w:rPr>
          <w:rFonts w:ascii="Bookman Old Style" w:hAnsi="Bookman Old Style"/>
          <w:lang w:eastAsia="pl-PL"/>
        </w:rPr>
        <w:t xml:space="preserve">nie zmniejszył w okresie ostatnich 6 miesięcy </w:t>
      </w:r>
      <w:r>
        <w:rPr>
          <w:rFonts w:ascii="Bookman Old Style" w:hAnsi="Bookman Old Style"/>
          <w:lang w:eastAsia="pl-PL"/>
        </w:rPr>
        <w:t>lub w okresie swego funkcjonowania, w przypadku</w:t>
      </w:r>
    </w:p>
    <w:p w14:paraId="2518C534" w14:textId="77777777" w:rsidR="00104C6B" w:rsidRDefault="00A11F12" w:rsidP="00104C6B">
      <w:pPr>
        <w:pStyle w:val="Akapitzlist"/>
        <w:suppressAutoHyphens w:val="0"/>
        <w:ind w:left="0" w:firstLine="284"/>
        <w:jc w:val="both"/>
        <w:rPr>
          <w:rFonts w:ascii="Bookman Old Style" w:hAnsi="Bookman Old Style"/>
          <w:lang w:eastAsia="pl-PL"/>
        </w:rPr>
      </w:pPr>
      <w:r>
        <w:rPr>
          <w:rFonts w:ascii="Bookman Old Style" w:hAnsi="Bookman Old Style"/>
          <w:lang w:eastAsia="pl-PL"/>
        </w:rPr>
        <w:t xml:space="preserve">gdy wnioskodawca prowadzi działalność gospodarczą krócej niż 6 miesięcy, </w:t>
      </w:r>
      <w:r w:rsidRPr="001A2216">
        <w:rPr>
          <w:rFonts w:ascii="Bookman Old Style" w:hAnsi="Bookman Old Style"/>
          <w:lang w:eastAsia="pl-PL"/>
        </w:rPr>
        <w:t>wymiaru czasu pracy</w:t>
      </w:r>
    </w:p>
    <w:p w14:paraId="3274F5A1" w14:textId="77777777" w:rsidR="00104C6B" w:rsidRDefault="00A11F12" w:rsidP="00104C6B">
      <w:pPr>
        <w:pStyle w:val="Akapitzlist"/>
        <w:suppressAutoHyphens w:val="0"/>
        <w:ind w:left="0" w:firstLine="284"/>
        <w:jc w:val="both"/>
        <w:rPr>
          <w:rFonts w:ascii="Bookman Old Style" w:hAnsi="Bookman Old Style"/>
          <w:lang w:eastAsia="pl-PL"/>
        </w:rPr>
      </w:pPr>
      <w:r w:rsidRPr="001A2216">
        <w:rPr>
          <w:rFonts w:ascii="Bookman Old Style" w:hAnsi="Bookman Old Style"/>
          <w:lang w:eastAsia="pl-PL"/>
        </w:rPr>
        <w:t>i zatrudnienia pracowników z przyczyn dotyczących zakładu pracy, a w przypadku zmniejszenia</w:t>
      </w:r>
    </w:p>
    <w:p w14:paraId="41842A78" w14:textId="77777777" w:rsidR="00104C6B" w:rsidRDefault="00A11F12" w:rsidP="00104C6B">
      <w:pPr>
        <w:pStyle w:val="Akapitzlist"/>
        <w:suppressAutoHyphens w:val="0"/>
        <w:ind w:left="0" w:firstLine="284"/>
        <w:jc w:val="both"/>
        <w:rPr>
          <w:rFonts w:ascii="Bookman Old Style" w:hAnsi="Bookman Old Style"/>
          <w:lang w:eastAsia="pl-PL"/>
        </w:rPr>
      </w:pPr>
      <w:r w:rsidRPr="001A2216">
        <w:rPr>
          <w:rFonts w:ascii="Bookman Old Style" w:hAnsi="Bookman Old Style"/>
          <w:lang w:eastAsia="pl-PL"/>
        </w:rPr>
        <w:t>wymiaru czasu pracy lub stanu zatrudnienia z innych przyczyn - uzupełnił wymiar czasu pracy</w:t>
      </w:r>
    </w:p>
    <w:p w14:paraId="573443FD" w14:textId="36E670DA" w:rsidR="00A11F12" w:rsidRPr="001A2216" w:rsidRDefault="00A11F12" w:rsidP="00104C6B">
      <w:pPr>
        <w:pStyle w:val="Akapitzlist"/>
        <w:suppressAutoHyphens w:val="0"/>
        <w:ind w:left="0" w:firstLine="284"/>
        <w:jc w:val="both"/>
        <w:rPr>
          <w:rFonts w:ascii="Bookman Old Style" w:hAnsi="Bookman Old Style"/>
        </w:rPr>
      </w:pPr>
      <w:r w:rsidRPr="001A2216">
        <w:rPr>
          <w:rFonts w:ascii="Bookman Old Style" w:hAnsi="Bookman Old Style"/>
          <w:lang w:eastAsia="pl-PL"/>
        </w:rPr>
        <w:t>lub stan zatrudnienia;</w:t>
      </w:r>
    </w:p>
    <w:p w14:paraId="65125444" w14:textId="77777777" w:rsidR="00A669C6" w:rsidRDefault="00A669C6" w:rsidP="00482642">
      <w:pPr>
        <w:ind w:left="360"/>
        <w:jc w:val="both"/>
        <w:rPr>
          <w:rFonts w:ascii="Bookman Old Style" w:hAnsi="Bookman Old Style"/>
        </w:rPr>
      </w:pPr>
    </w:p>
    <w:p w14:paraId="024233EF" w14:textId="77777777" w:rsidR="004330F2" w:rsidRPr="00B22CCF" w:rsidRDefault="004330F2" w:rsidP="00482642">
      <w:pPr>
        <w:ind w:left="360"/>
        <w:jc w:val="both"/>
        <w:rPr>
          <w:rFonts w:ascii="Bookman Old Style" w:hAnsi="Bookman Old Style"/>
        </w:rPr>
      </w:pPr>
    </w:p>
    <w:p w14:paraId="40CF1471" w14:textId="1D90AB30" w:rsidR="00482642" w:rsidRDefault="00482642" w:rsidP="00446FB6">
      <w:pPr>
        <w:ind w:left="360"/>
        <w:jc w:val="center"/>
        <w:rPr>
          <w:rFonts w:ascii="Bookman Old Style" w:hAnsi="Bookman Old Style"/>
          <w:b/>
          <w:bCs/>
        </w:rPr>
      </w:pPr>
      <w:r w:rsidRPr="003C058D">
        <w:rPr>
          <w:rFonts w:ascii="Bookman Old Style" w:hAnsi="Bookman Old Style"/>
          <w:b/>
          <w:bCs/>
        </w:rPr>
        <w:t xml:space="preserve">§ </w:t>
      </w:r>
      <w:r w:rsidR="009F7869">
        <w:rPr>
          <w:rFonts w:ascii="Bookman Old Style" w:hAnsi="Bookman Old Style"/>
          <w:b/>
          <w:bCs/>
        </w:rPr>
        <w:t>5</w:t>
      </w:r>
      <w:r w:rsidR="003C058D">
        <w:rPr>
          <w:rFonts w:ascii="Bookman Old Style" w:hAnsi="Bookman Old Style"/>
          <w:b/>
          <w:bCs/>
        </w:rPr>
        <w:t>.</w:t>
      </w:r>
    </w:p>
    <w:p w14:paraId="2C56C95D" w14:textId="1F6FFE89" w:rsidR="00DC55B5" w:rsidRPr="003C058D" w:rsidRDefault="00DC55B5" w:rsidP="00446FB6">
      <w:pPr>
        <w:ind w:left="360"/>
        <w:jc w:val="center"/>
        <w:rPr>
          <w:rFonts w:ascii="Bookman Old Style" w:hAnsi="Bookman Old Style"/>
          <w:b/>
          <w:bCs/>
        </w:rPr>
      </w:pPr>
      <w:r>
        <w:rPr>
          <w:rFonts w:ascii="Bookman Old Style" w:hAnsi="Bookman Old Style"/>
          <w:b/>
          <w:bCs/>
        </w:rPr>
        <w:t>Przeznaczenie refundacji</w:t>
      </w:r>
    </w:p>
    <w:p w14:paraId="63500ADE" w14:textId="77777777" w:rsidR="00482642" w:rsidRPr="00761304" w:rsidRDefault="00482642">
      <w:pPr>
        <w:numPr>
          <w:ilvl w:val="0"/>
          <w:numId w:val="11"/>
        </w:numPr>
        <w:jc w:val="both"/>
        <w:rPr>
          <w:rFonts w:ascii="Bookman Old Style" w:hAnsi="Bookman Old Style"/>
        </w:rPr>
      </w:pPr>
      <w:r w:rsidRPr="00761304">
        <w:rPr>
          <w:rFonts w:ascii="Bookman Old Style" w:hAnsi="Bookman Old Style"/>
        </w:rPr>
        <w:t>Refundacja wyposażenia lub doposażenia stanowiska pracy nie może być wykorzystana na:</w:t>
      </w:r>
    </w:p>
    <w:p w14:paraId="10BDD2FF" w14:textId="42B4FAAD" w:rsidR="00482642" w:rsidRPr="00761304" w:rsidRDefault="00482642">
      <w:pPr>
        <w:numPr>
          <w:ilvl w:val="0"/>
          <w:numId w:val="12"/>
        </w:numPr>
        <w:jc w:val="both"/>
        <w:rPr>
          <w:rFonts w:ascii="Bookman Old Style" w:hAnsi="Bookman Old Style"/>
        </w:rPr>
      </w:pPr>
      <w:r w:rsidRPr="00761304">
        <w:rPr>
          <w:rFonts w:ascii="Bookman Old Style" w:hAnsi="Bookman Old Style"/>
        </w:rPr>
        <w:t>zakup nieruchomości</w:t>
      </w:r>
      <w:r w:rsidR="003C058D" w:rsidRPr="00761304">
        <w:rPr>
          <w:rFonts w:ascii="Bookman Old Style" w:hAnsi="Bookman Old Style"/>
        </w:rPr>
        <w:t>;</w:t>
      </w:r>
    </w:p>
    <w:p w14:paraId="5D544D23" w14:textId="3CB2E4F4" w:rsidR="00482642" w:rsidRPr="00761304" w:rsidRDefault="00482642">
      <w:pPr>
        <w:numPr>
          <w:ilvl w:val="0"/>
          <w:numId w:val="12"/>
        </w:numPr>
        <w:jc w:val="both"/>
        <w:rPr>
          <w:rFonts w:ascii="Bookman Old Style" w:hAnsi="Bookman Old Style"/>
        </w:rPr>
      </w:pPr>
      <w:r w:rsidRPr="00761304">
        <w:rPr>
          <w:rFonts w:ascii="Bookman Old Style" w:hAnsi="Bookman Old Style"/>
        </w:rPr>
        <w:t>opłaty administracyjne, składki ZUS, wynagrodzenia pracowników</w:t>
      </w:r>
      <w:r w:rsidR="003C058D" w:rsidRPr="00761304">
        <w:rPr>
          <w:rFonts w:ascii="Bookman Old Style" w:hAnsi="Bookman Old Style"/>
        </w:rPr>
        <w:t>;</w:t>
      </w:r>
    </w:p>
    <w:p w14:paraId="19EC0821" w14:textId="6E64F6FE" w:rsidR="00482642" w:rsidRPr="00761304" w:rsidRDefault="00482642">
      <w:pPr>
        <w:numPr>
          <w:ilvl w:val="0"/>
          <w:numId w:val="12"/>
        </w:numPr>
        <w:jc w:val="both"/>
        <w:rPr>
          <w:rFonts w:ascii="Bookman Old Style" w:hAnsi="Bookman Old Style"/>
        </w:rPr>
      </w:pPr>
      <w:r w:rsidRPr="00761304">
        <w:rPr>
          <w:rFonts w:ascii="Bookman Old Style" w:hAnsi="Bookman Old Style"/>
        </w:rPr>
        <w:t xml:space="preserve">zakup samochodu osobowego /z wyjątkiem sytuacji, w których wykorzystanie samochodu pozostaje w bezpośrednim związku z profilem działalności </w:t>
      </w:r>
      <w:proofErr w:type="spellStart"/>
      <w:r w:rsidRPr="00761304">
        <w:rPr>
          <w:rFonts w:ascii="Bookman Old Style" w:hAnsi="Bookman Old Style"/>
        </w:rPr>
        <w:t>np</w:t>
      </w:r>
      <w:proofErr w:type="spellEnd"/>
      <w:r w:rsidRPr="00761304">
        <w:rPr>
          <w:rFonts w:ascii="Bookman Old Style" w:hAnsi="Bookman Old Style"/>
        </w:rPr>
        <w:t>: nauka jazdy, taxi</w:t>
      </w:r>
      <w:r w:rsidR="003C058D" w:rsidRPr="00761304">
        <w:rPr>
          <w:rFonts w:ascii="Bookman Old Style" w:hAnsi="Bookman Old Style"/>
        </w:rPr>
        <w:t>;</w:t>
      </w:r>
    </w:p>
    <w:p w14:paraId="0F008BE5" w14:textId="4E209BD5" w:rsidR="00482642" w:rsidRPr="00761304" w:rsidRDefault="003847CC">
      <w:pPr>
        <w:numPr>
          <w:ilvl w:val="0"/>
          <w:numId w:val="12"/>
        </w:numPr>
        <w:jc w:val="both"/>
        <w:rPr>
          <w:rFonts w:ascii="Bookman Old Style" w:hAnsi="Bookman Old Style"/>
        </w:rPr>
      </w:pPr>
      <w:r w:rsidRPr="00761304">
        <w:rPr>
          <w:rFonts w:ascii="Bookman Old Style" w:hAnsi="Bookman Old Style"/>
        </w:rPr>
        <w:t>dokonanie zakupów</w:t>
      </w:r>
      <w:r w:rsidR="00482642" w:rsidRPr="00761304">
        <w:rPr>
          <w:rFonts w:ascii="Bookman Old Style" w:hAnsi="Bookman Old Style"/>
        </w:rPr>
        <w:t xml:space="preserve"> od współmałżonka, krewnych, </w:t>
      </w:r>
      <w:r w:rsidR="00EE28CC" w:rsidRPr="00761304">
        <w:rPr>
          <w:rFonts w:ascii="Bookman Old Style" w:hAnsi="Bookman Old Style"/>
        </w:rPr>
        <w:t>powinowatych w</w:t>
      </w:r>
      <w:r w:rsidR="00482642" w:rsidRPr="00761304">
        <w:rPr>
          <w:rFonts w:ascii="Bookman Old Style" w:hAnsi="Bookman Old Style"/>
        </w:rPr>
        <w:t xml:space="preserve"> linii prostej, rodzeństwa i powinowatych w linii bocznej, jeżeli osoby te nie prowadzą działalności gospodarczej oraz od innych osób </w:t>
      </w:r>
      <w:r w:rsidR="00EE28CC" w:rsidRPr="00761304">
        <w:rPr>
          <w:rFonts w:ascii="Bookman Old Style" w:hAnsi="Bookman Old Style"/>
        </w:rPr>
        <w:t>zamieszkałych pod</w:t>
      </w:r>
      <w:r w:rsidR="00482642" w:rsidRPr="00761304">
        <w:rPr>
          <w:rFonts w:ascii="Bookman Old Style" w:hAnsi="Bookman Old Style"/>
        </w:rPr>
        <w:t xml:space="preserve"> tym samym </w:t>
      </w:r>
      <w:r w:rsidR="00EE28CC" w:rsidRPr="00761304">
        <w:rPr>
          <w:rFonts w:ascii="Bookman Old Style" w:hAnsi="Bookman Old Style"/>
        </w:rPr>
        <w:t>adresem, co</w:t>
      </w:r>
      <w:r w:rsidR="00482642" w:rsidRPr="00761304">
        <w:rPr>
          <w:rFonts w:ascii="Bookman Old Style" w:hAnsi="Bookman Old Style"/>
        </w:rPr>
        <w:t xml:space="preserve"> podmiot</w:t>
      </w:r>
      <w:r w:rsidR="003C058D" w:rsidRPr="00761304">
        <w:rPr>
          <w:rFonts w:ascii="Bookman Old Style" w:hAnsi="Bookman Old Style"/>
        </w:rPr>
        <w:t>;</w:t>
      </w:r>
    </w:p>
    <w:p w14:paraId="2303829F" w14:textId="0E7DD8AE" w:rsidR="00482642" w:rsidRPr="00761304" w:rsidRDefault="00482642">
      <w:pPr>
        <w:numPr>
          <w:ilvl w:val="0"/>
          <w:numId w:val="12"/>
        </w:numPr>
        <w:jc w:val="both"/>
        <w:rPr>
          <w:rFonts w:ascii="Bookman Old Style" w:hAnsi="Bookman Old Style"/>
        </w:rPr>
      </w:pPr>
      <w:r w:rsidRPr="00761304">
        <w:rPr>
          <w:rFonts w:ascii="Bookman Old Style" w:hAnsi="Bookman Old Style"/>
        </w:rPr>
        <w:t xml:space="preserve">zakup sprzętu używanego o wartości </w:t>
      </w:r>
      <w:r w:rsidR="00EE28CC" w:rsidRPr="00761304">
        <w:rPr>
          <w:rFonts w:ascii="Bookman Old Style" w:hAnsi="Bookman Old Style"/>
        </w:rPr>
        <w:t>jednostkowej niższej</w:t>
      </w:r>
      <w:r w:rsidRPr="00761304">
        <w:rPr>
          <w:rFonts w:ascii="Bookman Old Style" w:hAnsi="Bookman Old Style"/>
        </w:rPr>
        <w:t xml:space="preserve"> niż </w:t>
      </w:r>
      <w:r w:rsidR="00D76EA2" w:rsidRPr="00761304">
        <w:rPr>
          <w:rFonts w:ascii="Bookman Old Style" w:hAnsi="Bookman Old Style"/>
        </w:rPr>
        <w:t xml:space="preserve">10 </w:t>
      </w:r>
      <w:r w:rsidRPr="00761304">
        <w:rPr>
          <w:rFonts w:ascii="Bookman Old Style" w:hAnsi="Bookman Old Style"/>
        </w:rPr>
        <w:t>000,00 zł</w:t>
      </w:r>
      <w:r w:rsidR="003C058D" w:rsidRPr="00761304">
        <w:rPr>
          <w:rFonts w:ascii="Bookman Old Style" w:hAnsi="Bookman Old Style"/>
        </w:rPr>
        <w:t>;</w:t>
      </w:r>
    </w:p>
    <w:p w14:paraId="58B6CA9A" w14:textId="524C7DCC" w:rsidR="00482642" w:rsidRPr="00761304" w:rsidRDefault="00482642">
      <w:pPr>
        <w:numPr>
          <w:ilvl w:val="0"/>
          <w:numId w:val="12"/>
        </w:numPr>
        <w:jc w:val="both"/>
        <w:rPr>
          <w:rFonts w:ascii="Bookman Old Style" w:hAnsi="Bookman Old Style"/>
        </w:rPr>
      </w:pPr>
      <w:r w:rsidRPr="00761304">
        <w:rPr>
          <w:rFonts w:ascii="Bookman Old Style" w:hAnsi="Bookman Old Style"/>
        </w:rPr>
        <w:t>zakup towarów handlowych</w:t>
      </w:r>
      <w:r w:rsidR="003C058D" w:rsidRPr="00761304">
        <w:rPr>
          <w:rFonts w:ascii="Bookman Old Style" w:hAnsi="Bookman Old Style"/>
        </w:rPr>
        <w:t>;</w:t>
      </w:r>
    </w:p>
    <w:p w14:paraId="778762AA" w14:textId="0EF396FA" w:rsidR="00482642" w:rsidRPr="00761304" w:rsidRDefault="00A51F15">
      <w:pPr>
        <w:numPr>
          <w:ilvl w:val="0"/>
          <w:numId w:val="12"/>
        </w:numPr>
        <w:jc w:val="both"/>
        <w:rPr>
          <w:rFonts w:ascii="Bookman Old Style" w:hAnsi="Bookman Old Style"/>
        </w:rPr>
      </w:pPr>
      <w:r w:rsidRPr="00761304">
        <w:rPr>
          <w:rFonts w:ascii="Bookman Old Style" w:hAnsi="Bookman Old Style"/>
        </w:rPr>
        <w:t>dokonanie zakupów</w:t>
      </w:r>
      <w:r w:rsidR="00482642" w:rsidRPr="00761304">
        <w:rPr>
          <w:rFonts w:ascii="Bookman Old Style" w:hAnsi="Bookman Old Style"/>
        </w:rPr>
        <w:t xml:space="preserve"> od podmiotów gospodarczych, w których podmiot wnioskujący </w:t>
      </w:r>
      <w:r w:rsidR="00482642" w:rsidRPr="00761304">
        <w:rPr>
          <w:rFonts w:ascii="Bookman Old Style" w:hAnsi="Bookman Old Style"/>
        </w:rPr>
        <w:br/>
        <w:t>o refundację jest właścicielem, współwłaścicielem lub osobą zarządzającą</w:t>
      </w:r>
      <w:r w:rsidR="005F6B60" w:rsidRPr="00761304">
        <w:rPr>
          <w:rFonts w:ascii="Bookman Old Style" w:hAnsi="Bookman Old Style"/>
        </w:rPr>
        <w:t>;</w:t>
      </w:r>
    </w:p>
    <w:p w14:paraId="31F3A8BF" w14:textId="1B7D7C52" w:rsidR="005F6B60" w:rsidRPr="00761304" w:rsidRDefault="0057739A">
      <w:pPr>
        <w:numPr>
          <w:ilvl w:val="0"/>
          <w:numId w:val="12"/>
        </w:numPr>
        <w:jc w:val="both"/>
        <w:rPr>
          <w:rFonts w:ascii="Bookman Old Style" w:hAnsi="Bookman Old Style"/>
        </w:rPr>
      </w:pPr>
      <w:r w:rsidRPr="00761304">
        <w:rPr>
          <w:rFonts w:ascii="Bookman Old Style" w:hAnsi="Bookman Old Style"/>
        </w:rPr>
        <w:t>pokrycie wydatków, na których finansowanie podmiot otrzymał wcześniej środku publiczne</w:t>
      </w:r>
      <w:r w:rsidR="00707346" w:rsidRPr="00761304">
        <w:rPr>
          <w:rFonts w:ascii="Bookman Old Style" w:hAnsi="Bookman Old Style"/>
        </w:rPr>
        <w:t>;</w:t>
      </w:r>
    </w:p>
    <w:p w14:paraId="6920C92C" w14:textId="1AC4DD12" w:rsidR="005F6B60" w:rsidRPr="00761304" w:rsidRDefault="005F6B60">
      <w:pPr>
        <w:numPr>
          <w:ilvl w:val="0"/>
          <w:numId w:val="12"/>
        </w:numPr>
        <w:jc w:val="both"/>
        <w:rPr>
          <w:rFonts w:ascii="Bookman Old Style" w:hAnsi="Bookman Old Style"/>
          <w:lang w:eastAsia="pl-PL"/>
        </w:rPr>
      </w:pPr>
      <w:r w:rsidRPr="00761304">
        <w:rPr>
          <w:rFonts w:ascii="Bookman Old Style" w:hAnsi="Bookman Old Style"/>
          <w:lang w:eastAsia="pl-PL"/>
        </w:rPr>
        <w:t xml:space="preserve">zakup używanego środka trwałego, który był uprzednio współfinansowany z udziałem środków </w:t>
      </w:r>
      <w:r w:rsidR="003C058D" w:rsidRPr="00761304">
        <w:rPr>
          <w:rFonts w:ascii="Bookman Old Style" w:hAnsi="Bookman Old Style"/>
          <w:lang w:eastAsia="pl-PL"/>
        </w:rPr>
        <w:t xml:space="preserve">publicznych lub środków </w:t>
      </w:r>
      <w:r w:rsidRPr="00761304">
        <w:rPr>
          <w:rFonts w:ascii="Bookman Old Style" w:hAnsi="Bookman Old Style"/>
          <w:lang w:eastAsia="pl-PL"/>
        </w:rPr>
        <w:t>UE.</w:t>
      </w:r>
    </w:p>
    <w:p w14:paraId="1FE1031B" w14:textId="77777777" w:rsidR="00482642" w:rsidRPr="00761304" w:rsidRDefault="00482642">
      <w:pPr>
        <w:numPr>
          <w:ilvl w:val="0"/>
          <w:numId w:val="11"/>
        </w:numPr>
        <w:jc w:val="both"/>
        <w:rPr>
          <w:rFonts w:ascii="Bookman Old Style" w:hAnsi="Bookman Old Style"/>
        </w:rPr>
      </w:pPr>
      <w:r w:rsidRPr="00761304">
        <w:rPr>
          <w:rFonts w:ascii="Bookman Old Style" w:hAnsi="Bookman Old Style"/>
        </w:rPr>
        <w:t>Refundacji wyposażenia lub doposażenia stanowiska pracy nie udziela się:</w:t>
      </w:r>
    </w:p>
    <w:p w14:paraId="1640D34A" w14:textId="7C43E76B" w:rsidR="00482642" w:rsidRPr="00B22CCF" w:rsidRDefault="00482642">
      <w:pPr>
        <w:numPr>
          <w:ilvl w:val="0"/>
          <w:numId w:val="13"/>
        </w:numPr>
        <w:jc w:val="both"/>
        <w:rPr>
          <w:rFonts w:ascii="Bookman Old Style" w:hAnsi="Bookman Old Style"/>
        </w:rPr>
      </w:pPr>
      <w:r w:rsidRPr="00B22CCF">
        <w:rPr>
          <w:rFonts w:ascii="Bookman Old Style" w:hAnsi="Bookman Old Style"/>
        </w:rPr>
        <w:t>podmiotowi prowadzącemu działalność w zakresie handlu obwoźnego</w:t>
      </w:r>
      <w:r w:rsidR="003C058D">
        <w:rPr>
          <w:rFonts w:ascii="Bookman Old Style" w:hAnsi="Bookman Old Style"/>
        </w:rPr>
        <w:t>;</w:t>
      </w:r>
    </w:p>
    <w:p w14:paraId="4FF6855D" w14:textId="4D354C73" w:rsidR="00482642" w:rsidRPr="00B22CCF" w:rsidRDefault="00482642">
      <w:pPr>
        <w:numPr>
          <w:ilvl w:val="0"/>
          <w:numId w:val="13"/>
        </w:numPr>
        <w:jc w:val="both"/>
        <w:rPr>
          <w:rFonts w:ascii="Bookman Old Style" w:hAnsi="Bookman Old Style"/>
        </w:rPr>
      </w:pPr>
      <w:r w:rsidRPr="00B22CCF">
        <w:rPr>
          <w:rFonts w:ascii="Bookman Old Style" w:hAnsi="Bookman Old Style"/>
        </w:rPr>
        <w:t xml:space="preserve">podmiotowi </w:t>
      </w:r>
      <w:r w:rsidR="00A51F15" w:rsidRPr="00B22CCF">
        <w:rPr>
          <w:rFonts w:ascii="Bookman Old Style" w:hAnsi="Bookman Old Style"/>
        </w:rPr>
        <w:t xml:space="preserve">prowadzącemu działalność gospodarczą </w:t>
      </w:r>
      <w:r w:rsidRPr="00B22CCF">
        <w:rPr>
          <w:rFonts w:ascii="Bookman Old Style" w:hAnsi="Bookman Old Style"/>
        </w:rPr>
        <w:t>wyłącznie poza granicami kraju</w:t>
      </w:r>
      <w:r w:rsidR="003C058D">
        <w:rPr>
          <w:rFonts w:ascii="Bookman Old Style" w:hAnsi="Bookman Old Style"/>
        </w:rPr>
        <w:t>;</w:t>
      </w:r>
    </w:p>
    <w:p w14:paraId="3F672590" w14:textId="77777777" w:rsidR="00482642" w:rsidRPr="00B22CCF" w:rsidRDefault="00482642">
      <w:pPr>
        <w:numPr>
          <w:ilvl w:val="0"/>
          <w:numId w:val="13"/>
        </w:numPr>
        <w:jc w:val="both"/>
        <w:rPr>
          <w:rFonts w:ascii="Bookman Old Style" w:hAnsi="Bookman Old Style"/>
        </w:rPr>
      </w:pPr>
      <w:r w:rsidRPr="00B22CCF">
        <w:rPr>
          <w:rFonts w:ascii="Bookman Old Style" w:hAnsi="Bookman Old Style"/>
        </w:rPr>
        <w:t>podmiotowi, który otrzymał środki na podjęcie działalności gospodarczej – do czasu wywiązania się z warunków umowy.</w:t>
      </w:r>
    </w:p>
    <w:p w14:paraId="1DF8F88A" w14:textId="77777777" w:rsidR="00482642" w:rsidRPr="00B22CCF" w:rsidRDefault="00482642">
      <w:pPr>
        <w:numPr>
          <w:ilvl w:val="0"/>
          <w:numId w:val="11"/>
        </w:numPr>
        <w:suppressAutoHyphens w:val="0"/>
        <w:autoSpaceDE w:val="0"/>
        <w:autoSpaceDN w:val="0"/>
        <w:adjustRightInd w:val="0"/>
        <w:jc w:val="both"/>
        <w:rPr>
          <w:rFonts w:ascii="Bookman Old Style" w:hAnsi="Bookman Old Style"/>
          <w:lang w:eastAsia="en-US"/>
        </w:rPr>
      </w:pPr>
      <w:r w:rsidRPr="00B22CCF">
        <w:rPr>
          <w:rFonts w:ascii="Bookman Old Style" w:hAnsi="Bookman Old Style"/>
          <w:lang w:eastAsia="en-US"/>
        </w:rPr>
        <w:t xml:space="preserve">Preferowane </w:t>
      </w:r>
      <w:r w:rsidR="00640CBF" w:rsidRPr="00B22CCF">
        <w:rPr>
          <w:rFonts w:ascii="Bookman Old Style" w:hAnsi="Bookman Old Style"/>
          <w:lang w:eastAsia="en-US"/>
        </w:rPr>
        <w:t>są podmioty</w:t>
      </w:r>
      <w:r w:rsidRPr="00B22CCF">
        <w:rPr>
          <w:rFonts w:ascii="Bookman Old Style" w:hAnsi="Bookman Old Style"/>
          <w:lang w:eastAsia="en-US"/>
        </w:rPr>
        <w:t>:</w:t>
      </w:r>
    </w:p>
    <w:p w14:paraId="73637E67" w14:textId="00C5C828" w:rsidR="00482642" w:rsidRPr="00B22CCF" w:rsidRDefault="003C058D">
      <w:pPr>
        <w:numPr>
          <w:ilvl w:val="0"/>
          <w:numId w:val="14"/>
        </w:numPr>
        <w:suppressAutoHyphens w:val="0"/>
        <w:autoSpaceDE w:val="0"/>
        <w:autoSpaceDN w:val="0"/>
        <w:adjustRightInd w:val="0"/>
        <w:jc w:val="both"/>
        <w:rPr>
          <w:rFonts w:ascii="Bookman Old Style" w:hAnsi="Bookman Old Style"/>
          <w:lang w:eastAsia="en-US"/>
        </w:rPr>
      </w:pPr>
      <w:r>
        <w:rPr>
          <w:rFonts w:ascii="Bookman Old Style" w:hAnsi="Bookman Old Style"/>
          <w:lang w:eastAsia="en-US"/>
        </w:rPr>
        <w:t>p</w:t>
      </w:r>
      <w:r w:rsidR="00482642" w:rsidRPr="00B22CCF">
        <w:rPr>
          <w:rFonts w:ascii="Bookman Old Style" w:hAnsi="Bookman Old Style"/>
          <w:lang w:eastAsia="en-US"/>
        </w:rPr>
        <w:t xml:space="preserve">rowadzące działalność gospodarczą, dotychczas zatrudniające bezrobotnych </w:t>
      </w:r>
      <w:r w:rsidR="00913B0A">
        <w:rPr>
          <w:rFonts w:ascii="Bookman Old Style" w:hAnsi="Bookman Old Style"/>
          <w:lang w:eastAsia="en-US"/>
        </w:rPr>
        <w:br/>
      </w:r>
      <w:r w:rsidR="00482642" w:rsidRPr="00B22CCF">
        <w:rPr>
          <w:rFonts w:ascii="Bookman Old Style" w:hAnsi="Bookman Old Style"/>
          <w:lang w:eastAsia="en-US"/>
        </w:rPr>
        <w:t>za pośrednictwem PUP bez udziału środków Funduszu Pracy</w:t>
      </w:r>
      <w:r>
        <w:rPr>
          <w:rFonts w:ascii="Bookman Old Style" w:hAnsi="Bookman Old Style"/>
          <w:lang w:eastAsia="en-US"/>
        </w:rPr>
        <w:t>;</w:t>
      </w:r>
    </w:p>
    <w:p w14:paraId="4AF51F11" w14:textId="03A11F37" w:rsidR="00482642" w:rsidRPr="00B22CCF" w:rsidRDefault="003C058D">
      <w:pPr>
        <w:numPr>
          <w:ilvl w:val="0"/>
          <w:numId w:val="14"/>
        </w:numPr>
        <w:suppressAutoHyphens w:val="0"/>
        <w:autoSpaceDE w:val="0"/>
        <w:autoSpaceDN w:val="0"/>
        <w:adjustRightInd w:val="0"/>
        <w:jc w:val="both"/>
        <w:rPr>
          <w:rFonts w:ascii="Bookman Old Style" w:hAnsi="Bookman Old Style"/>
          <w:lang w:eastAsia="en-US"/>
        </w:rPr>
      </w:pPr>
      <w:r>
        <w:rPr>
          <w:rFonts w:ascii="Bookman Old Style" w:hAnsi="Bookman Old Style"/>
          <w:lang w:eastAsia="en-US"/>
        </w:rPr>
        <w:lastRenderedPageBreak/>
        <w:t>z</w:t>
      </w:r>
      <w:r w:rsidR="00482642" w:rsidRPr="00B22CCF">
        <w:rPr>
          <w:rFonts w:ascii="Bookman Old Style" w:hAnsi="Bookman Old Style"/>
          <w:lang w:eastAsia="en-US"/>
        </w:rPr>
        <w:t xml:space="preserve">amierzające utworzyć stanowisko pracy na terenie powiatu </w:t>
      </w:r>
      <w:proofErr w:type="spellStart"/>
      <w:r w:rsidR="00482642" w:rsidRPr="00B22CCF">
        <w:rPr>
          <w:rFonts w:ascii="Bookman Old Style" w:hAnsi="Bookman Old Style"/>
          <w:lang w:eastAsia="en-US"/>
        </w:rPr>
        <w:t>piskiego</w:t>
      </w:r>
      <w:proofErr w:type="spellEnd"/>
      <w:r>
        <w:rPr>
          <w:rFonts w:ascii="Bookman Old Style" w:hAnsi="Bookman Old Style"/>
          <w:lang w:eastAsia="en-US"/>
        </w:rPr>
        <w:t>;</w:t>
      </w:r>
    </w:p>
    <w:p w14:paraId="38B5AD83" w14:textId="7BA50105" w:rsidR="00482642" w:rsidRPr="00B22CCF" w:rsidRDefault="003C058D">
      <w:pPr>
        <w:numPr>
          <w:ilvl w:val="0"/>
          <w:numId w:val="14"/>
        </w:numPr>
        <w:suppressAutoHyphens w:val="0"/>
        <w:autoSpaceDE w:val="0"/>
        <w:autoSpaceDN w:val="0"/>
        <w:adjustRightInd w:val="0"/>
        <w:jc w:val="both"/>
        <w:rPr>
          <w:rFonts w:ascii="Bookman Old Style" w:hAnsi="Bookman Old Style"/>
          <w:lang w:eastAsia="en-US"/>
        </w:rPr>
      </w:pPr>
      <w:r>
        <w:rPr>
          <w:rStyle w:val="teksta"/>
          <w:rFonts w:ascii="Bookman Old Style" w:hAnsi="Bookman Old Style"/>
        </w:rPr>
        <w:t>p</w:t>
      </w:r>
      <w:r w:rsidR="00482642" w:rsidRPr="00B22CCF">
        <w:rPr>
          <w:rStyle w:val="teksta"/>
          <w:rFonts w:ascii="Bookman Old Style" w:hAnsi="Bookman Old Style"/>
        </w:rPr>
        <w:t>rowadzące działalność gospodarczą w zakresie produkcji lub usług.</w:t>
      </w:r>
    </w:p>
    <w:p w14:paraId="2CCE485E" w14:textId="77777777" w:rsidR="00482642" w:rsidRPr="00DC55B5" w:rsidRDefault="00482642">
      <w:pPr>
        <w:numPr>
          <w:ilvl w:val="0"/>
          <w:numId w:val="11"/>
        </w:numPr>
        <w:jc w:val="both"/>
        <w:rPr>
          <w:rFonts w:ascii="Bookman Old Style" w:hAnsi="Bookman Old Style"/>
        </w:rPr>
      </w:pPr>
      <w:r w:rsidRPr="00DC55B5">
        <w:rPr>
          <w:rFonts w:ascii="Bookman Old Style" w:hAnsi="Bookman Old Style"/>
        </w:rPr>
        <w:t xml:space="preserve">Podmiot może ubiegać się w ciągu roku kalendarzowego o środki na wyposażenie </w:t>
      </w:r>
      <w:r w:rsidR="00640CBF" w:rsidRPr="00DC55B5">
        <w:rPr>
          <w:rFonts w:ascii="Bookman Old Style" w:hAnsi="Bookman Old Style"/>
        </w:rPr>
        <w:t>lub doposażenie</w:t>
      </w:r>
      <w:r w:rsidRPr="00DC55B5">
        <w:rPr>
          <w:rFonts w:ascii="Bookman Old Style" w:hAnsi="Bookman Old Style"/>
        </w:rPr>
        <w:t xml:space="preserve"> maksymalnie 5 stanowisk pracy.</w:t>
      </w:r>
    </w:p>
    <w:p w14:paraId="00BB0675" w14:textId="391E5231" w:rsidR="00482642" w:rsidRPr="00DC55B5" w:rsidRDefault="00482642">
      <w:pPr>
        <w:numPr>
          <w:ilvl w:val="0"/>
          <w:numId w:val="11"/>
        </w:numPr>
        <w:jc w:val="both"/>
        <w:rPr>
          <w:rFonts w:ascii="Bookman Old Style" w:hAnsi="Bookman Old Style"/>
        </w:rPr>
      </w:pPr>
      <w:r w:rsidRPr="00DC55B5">
        <w:rPr>
          <w:rFonts w:ascii="Bookman Old Style" w:hAnsi="Bookman Old Style"/>
        </w:rPr>
        <w:t xml:space="preserve">W przypadku nowych inwestycji zakładowi pracy może być udzielona refundacja na utworzenie </w:t>
      </w:r>
      <w:r w:rsidRPr="00DC55B5">
        <w:rPr>
          <w:rFonts w:ascii="Bookman Old Style" w:hAnsi="Bookman Old Style"/>
        </w:rPr>
        <w:br/>
        <w:t>6 lub więcej dodatkowych miejsc pracy</w:t>
      </w:r>
      <w:r w:rsidR="00C723CA" w:rsidRPr="00DC55B5">
        <w:rPr>
          <w:rFonts w:ascii="Bookman Old Style" w:hAnsi="Bookman Old Style"/>
        </w:rPr>
        <w:t xml:space="preserve"> </w:t>
      </w:r>
      <w:r w:rsidRPr="00DC55B5">
        <w:rPr>
          <w:rFonts w:ascii="Bookman Old Style" w:hAnsi="Bookman Old Style"/>
        </w:rPr>
        <w:t xml:space="preserve">(punkt </w:t>
      </w:r>
      <w:r w:rsidR="005F6B60" w:rsidRPr="00DC55B5">
        <w:rPr>
          <w:rFonts w:ascii="Bookman Old Style" w:hAnsi="Bookman Old Style"/>
        </w:rPr>
        <w:t>7</w:t>
      </w:r>
      <w:r w:rsidRPr="00DC55B5">
        <w:rPr>
          <w:rFonts w:ascii="Bookman Old Style" w:hAnsi="Bookman Old Style"/>
        </w:rPr>
        <w:t xml:space="preserve"> i </w:t>
      </w:r>
      <w:r w:rsidR="005F6B60" w:rsidRPr="00DC55B5">
        <w:rPr>
          <w:rFonts w:ascii="Bookman Old Style" w:hAnsi="Bookman Old Style"/>
        </w:rPr>
        <w:t>8</w:t>
      </w:r>
      <w:r w:rsidRPr="00DC55B5">
        <w:rPr>
          <w:rFonts w:ascii="Bookman Old Style" w:hAnsi="Bookman Old Style"/>
        </w:rPr>
        <w:t xml:space="preserve"> stosuje się odpowiednio).</w:t>
      </w:r>
    </w:p>
    <w:p w14:paraId="21F374D9" w14:textId="3E9C5536" w:rsidR="00482642" w:rsidRPr="00DC55B5" w:rsidRDefault="00482642">
      <w:pPr>
        <w:numPr>
          <w:ilvl w:val="0"/>
          <w:numId w:val="11"/>
        </w:numPr>
        <w:jc w:val="both"/>
        <w:rPr>
          <w:rFonts w:ascii="Bookman Old Style" w:hAnsi="Bookman Old Style"/>
        </w:rPr>
      </w:pPr>
      <w:r w:rsidRPr="00DC55B5">
        <w:rPr>
          <w:rFonts w:ascii="Bookman Old Style" w:hAnsi="Bookman Old Style"/>
        </w:rPr>
        <w:t xml:space="preserve">Podmiot </w:t>
      </w:r>
      <w:r w:rsidR="00FD5514" w:rsidRPr="00DC55B5">
        <w:rPr>
          <w:rFonts w:ascii="Bookman Old Style" w:hAnsi="Bookman Old Style"/>
        </w:rPr>
        <w:t>niebędący</w:t>
      </w:r>
      <w:r w:rsidRPr="00DC55B5">
        <w:rPr>
          <w:rFonts w:ascii="Bookman Old Style" w:hAnsi="Bookman Old Style"/>
        </w:rPr>
        <w:t xml:space="preserve"> pracodawcą może ubiegać się o refundację kosztów wyposażenia </w:t>
      </w:r>
      <w:r w:rsidR="00913B0A">
        <w:rPr>
          <w:rFonts w:ascii="Bookman Old Style" w:hAnsi="Bookman Old Style"/>
        </w:rPr>
        <w:br/>
      </w:r>
      <w:r w:rsidRPr="00DC55B5">
        <w:rPr>
          <w:rFonts w:ascii="Bookman Old Style" w:hAnsi="Bookman Old Style"/>
        </w:rPr>
        <w:t>lub doposażenia 1 stanowiska pracy.</w:t>
      </w:r>
    </w:p>
    <w:p w14:paraId="13D6611B" w14:textId="2F80393A" w:rsidR="00482642" w:rsidRPr="00B22CCF" w:rsidRDefault="00482642">
      <w:pPr>
        <w:numPr>
          <w:ilvl w:val="0"/>
          <w:numId w:val="11"/>
        </w:numPr>
        <w:jc w:val="both"/>
        <w:rPr>
          <w:rFonts w:ascii="Bookman Old Style" w:hAnsi="Bookman Old Style"/>
        </w:rPr>
      </w:pPr>
      <w:r w:rsidRPr="00DC55B5">
        <w:rPr>
          <w:rFonts w:ascii="Bookman Old Style" w:hAnsi="Bookman Old Style"/>
        </w:rPr>
        <w:t xml:space="preserve">Podmiot będący pracodawcą może ubiegać się o refundację kosztów wyposażenia lub doposażenia maksymalnie </w:t>
      </w:r>
      <w:r w:rsidR="009C2425" w:rsidRPr="00DC55B5">
        <w:rPr>
          <w:rFonts w:ascii="Bookman Old Style" w:hAnsi="Bookman Old Style"/>
        </w:rPr>
        <w:t xml:space="preserve">do </w:t>
      </w:r>
      <w:r w:rsidRPr="00DC55B5">
        <w:rPr>
          <w:rFonts w:ascii="Bookman Old Style" w:hAnsi="Bookman Old Style"/>
        </w:rPr>
        <w:t xml:space="preserve">liczby zatrudnionych pracowników </w:t>
      </w:r>
      <w:r w:rsidR="00640CBF" w:rsidRPr="00DC55B5">
        <w:rPr>
          <w:rFonts w:ascii="Bookman Old Style" w:hAnsi="Bookman Old Style"/>
        </w:rPr>
        <w:t>w</w:t>
      </w:r>
      <w:r w:rsidR="00640CBF" w:rsidRPr="00B22CCF">
        <w:rPr>
          <w:rFonts w:ascii="Bookman Old Style" w:hAnsi="Bookman Old Style"/>
        </w:rPr>
        <w:t xml:space="preserve"> przeliczeniu</w:t>
      </w:r>
      <w:r w:rsidRPr="00B22CCF">
        <w:rPr>
          <w:rFonts w:ascii="Bookman Old Style" w:hAnsi="Bookman Old Style"/>
        </w:rPr>
        <w:t xml:space="preserve"> na pełny wymiar czasu pracy (punkt </w:t>
      </w:r>
      <w:r w:rsidR="005F6B60">
        <w:rPr>
          <w:rFonts w:ascii="Bookman Old Style" w:hAnsi="Bookman Old Style"/>
        </w:rPr>
        <w:t>4</w:t>
      </w:r>
      <w:r w:rsidRPr="00B22CCF">
        <w:rPr>
          <w:rFonts w:ascii="Bookman Old Style" w:hAnsi="Bookman Old Style"/>
        </w:rPr>
        <w:t xml:space="preserve"> i </w:t>
      </w:r>
      <w:r w:rsidR="005F6B60">
        <w:rPr>
          <w:rFonts w:ascii="Bookman Old Style" w:hAnsi="Bookman Old Style"/>
        </w:rPr>
        <w:t>5</w:t>
      </w:r>
      <w:r w:rsidRPr="00B22CCF">
        <w:rPr>
          <w:rFonts w:ascii="Bookman Old Style" w:hAnsi="Bookman Old Style"/>
        </w:rPr>
        <w:t xml:space="preserve"> stosuje się odpowiednio).</w:t>
      </w:r>
    </w:p>
    <w:p w14:paraId="22581799" w14:textId="2C5374F8" w:rsidR="00482642" w:rsidRPr="00B22CCF" w:rsidRDefault="00482642">
      <w:pPr>
        <w:numPr>
          <w:ilvl w:val="0"/>
          <w:numId w:val="11"/>
        </w:numPr>
        <w:jc w:val="both"/>
        <w:rPr>
          <w:rFonts w:ascii="Bookman Old Style" w:hAnsi="Bookman Old Style"/>
        </w:rPr>
      </w:pPr>
      <w:r w:rsidRPr="00B22CCF">
        <w:rPr>
          <w:rFonts w:ascii="Bookman Old Style" w:hAnsi="Bookman Old Style"/>
        </w:rPr>
        <w:t>Kwota refundacji może być przeznaczona na zakup wyposażenia lub doposażenia stanowiska pracy, w szczególności na zakup środków trwałych, urządzeń, maszyn,</w:t>
      </w:r>
      <w:r w:rsidR="001B3AAD">
        <w:rPr>
          <w:rFonts w:ascii="Bookman Old Style" w:hAnsi="Bookman Old Style"/>
        </w:rPr>
        <w:t xml:space="preserve"> </w:t>
      </w:r>
      <w:r w:rsidR="001B3AAD" w:rsidRPr="00104C6B">
        <w:rPr>
          <w:rFonts w:ascii="Bookman Old Style" w:hAnsi="Bookman Old Style"/>
        </w:rPr>
        <w:t xml:space="preserve">wartości niematerialnych lub prawnych, </w:t>
      </w:r>
      <w:r w:rsidRPr="00104C6B">
        <w:rPr>
          <w:rFonts w:ascii="Bookman Old Style" w:hAnsi="Bookman Old Style"/>
        </w:rPr>
        <w:t xml:space="preserve">w tym środków niezbędnych do zapewnienia zgodności stanowiska pracy </w:t>
      </w:r>
      <w:r w:rsidR="001B3AAD" w:rsidRPr="00104C6B">
        <w:rPr>
          <w:rFonts w:ascii="Bookman Old Style" w:hAnsi="Bookman Old Style"/>
        </w:rPr>
        <w:br/>
      </w:r>
      <w:r w:rsidRPr="00104C6B">
        <w:rPr>
          <w:rFonts w:ascii="Bookman Old Style" w:hAnsi="Bookman Old Style"/>
        </w:rPr>
        <w:t>z przepisami bezpieczeństwa i higieny pracy oraz wymaganiami ergonomi</w:t>
      </w:r>
      <w:r w:rsidRPr="00B22CCF">
        <w:rPr>
          <w:rFonts w:ascii="Bookman Old Style" w:hAnsi="Bookman Old Style"/>
        </w:rPr>
        <w:t xml:space="preserve">i. </w:t>
      </w:r>
    </w:p>
    <w:p w14:paraId="288E0F0E" w14:textId="77777777" w:rsidR="002C1BA9" w:rsidRDefault="002C1BA9" w:rsidP="00A51F15">
      <w:pPr>
        <w:jc w:val="center"/>
        <w:rPr>
          <w:rFonts w:ascii="Bookman Old Style" w:hAnsi="Bookman Old Style"/>
        </w:rPr>
      </w:pPr>
    </w:p>
    <w:p w14:paraId="5D3ACA6D" w14:textId="77777777" w:rsidR="00DF31B6" w:rsidRDefault="00DF31B6" w:rsidP="00DC55B5">
      <w:pPr>
        <w:ind w:left="360"/>
        <w:jc w:val="center"/>
        <w:rPr>
          <w:rFonts w:ascii="Bookman Old Style" w:hAnsi="Bookman Old Style"/>
          <w:b/>
          <w:bCs/>
        </w:rPr>
      </w:pPr>
    </w:p>
    <w:p w14:paraId="787953C2" w14:textId="50836EB4" w:rsidR="00DC55B5" w:rsidRPr="00B22CCF" w:rsidRDefault="00DC55B5" w:rsidP="00DC55B5">
      <w:pPr>
        <w:ind w:left="360"/>
        <w:jc w:val="center"/>
        <w:rPr>
          <w:rFonts w:ascii="Bookman Old Style" w:hAnsi="Bookman Old Style"/>
          <w:b/>
          <w:bCs/>
        </w:rPr>
      </w:pPr>
      <w:r w:rsidRPr="00B22CCF">
        <w:rPr>
          <w:rFonts w:ascii="Bookman Old Style" w:hAnsi="Bookman Old Style"/>
          <w:b/>
          <w:bCs/>
        </w:rPr>
        <w:t>ROZDZIAŁ II</w:t>
      </w:r>
      <w:r>
        <w:rPr>
          <w:rFonts w:ascii="Bookman Old Style" w:hAnsi="Bookman Old Style"/>
          <w:b/>
          <w:bCs/>
        </w:rPr>
        <w:t>I</w:t>
      </w:r>
    </w:p>
    <w:p w14:paraId="618F206D" w14:textId="074D1B50" w:rsidR="00DC55B5" w:rsidRDefault="00DC55B5" w:rsidP="00DC55B5">
      <w:pPr>
        <w:ind w:left="360"/>
        <w:jc w:val="center"/>
        <w:rPr>
          <w:rFonts w:ascii="Bookman Old Style" w:hAnsi="Bookman Old Style"/>
          <w:b/>
          <w:bCs/>
        </w:rPr>
      </w:pPr>
      <w:r>
        <w:rPr>
          <w:rFonts w:ascii="Bookman Old Style" w:hAnsi="Bookman Old Style"/>
          <w:b/>
          <w:bCs/>
        </w:rPr>
        <w:t>PODSTAWOWE POSTANOWIENIA UMOWY</w:t>
      </w:r>
    </w:p>
    <w:p w14:paraId="341D792C" w14:textId="69BE4DCC" w:rsidR="0094572F" w:rsidRDefault="0094572F" w:rsidP="00DC55B5">
      <w:pPr>
        <w:ind w:left="360"/>
        <w:jc w:val="center"/>
        <w:rPr>
          <w:rFonts w:ascii="Bookman Old Style" w:hAnsi="Bookman Old Style"/>
          <w:b/>
          <w:bCs/>
        </w:rPr>
      </w:pPr>
    </w:p>
    <w:p w14:paraId="622C1793" w14:textId="11A26E59" w:rsidR="00DC55B5" w:rsidRPr="00B22CCF" w:rsidRDefault="0094572F" w:rsidP="00DC55B5">
      <w:pPr>
        <w:ind w:left="360"/>
        <w:jc w:val="center"/>
        <w:rPr>
          <w:rFonts w:ascii="Bookman Old Style" w:hAnsi="Bookman Old Style"/>
          <w:b/>
          <w:bCs/>
        </w:rPr>
      </w:pPr>
      <w:r w:rsidRPr="003C058D">
        <w:rPr>
          <w:rFonts w:ascii="Bookman Old Style" w:hAnsi="Bookman Old Style"/>
          <w:b/>
          <w:bCs/>
        </w:rPr>
        <w:t xml:space="preserve">§ </w:t>
      </w:r>
      <w:r w:rsidR="009F7869">
        <w:rPr>
          <w:rFonts w:ascii="Bookman Old Style" w:hAnsi="Bookman Old Style"/>
          <w:b/>
          <w:bCs/>
        </w:rPr>
        <w:t>6</w:t>
      </w:r>
      <w:r>
        <w:rPr>
          <w:rFonts w:ascii="Bookman Old Style" w:hAnsi="Bookman Old Style"/>
          <w:b/>
          <w:bCs/>
        </w:rPr>
        <w:t>.</w:t>
      </w:r>
    </w:p>
    <w:p w14:paraId="501DE89B" w14:textId="7C2D8819" w:rsidR="00DC55B5" w:rsidRDefault="00DC55B5" w:rsidP="00CA6C00">
      <w:pPr>
        <w:pStyle w:val="Akapitzlist"/>
        <w:numPr>
          <w:ilvl w:val="0"/>
          <w:numId w:val="23"/>
        </w:numPr>
        <w:jc w:val="both"/>
        <w:rPr>
          <w:rFonts w:ascii="Bookman Old Style" w:hAnsi="Bookman Old Style"/>
        </w:rPr>
      </w:pPr>
      <w:r w:rsidRPr="00BF0440">
        <w:rPr>
          <w:rFonts w:ascii="Bookman Old Style" w:hAnsi="Bookman Old Style"/>
        </w:rPr>
        <w:t>Podstawą refundacji jest umowa zawarta</w:t>
      </w:r>
      <w:r w:rsidR="00DF31B6" w:rsidRPr="00BF0440">
        <w:rPr>
          <w:rFonts w:ascii="Bookman Old Style" w:hAnsi="Bookman Old Style"/>
        </w:rPr>
        <w:t xml:space="preserve"> na piśmie pod rygorem nieważności</w:t>
      </w:r>
      <w:r w:rsidR="00BF0440">
        <w:rPr>
          <w:rFonts w:ascii="Bookman Old Style" w:hAnsi="Bookman Old Style"/>
        </w:rPr>
        <w:t>.</w:t>
      </w:r>
    </w:p>
    <w:p w14:paraId="2C5E8981" w14:textId="41C44107" w:rsidR="00C644AE" w:rsidRPr="00C644AE" w:rsidRDefault="00BF0440" w:rsidP="00C644AE">
      <w:pPr>
        <w:pStyle w:val="Akapitzlist"/>
        <w:numPr>
          <w:ilvl w:val="0"/>
          <w:numId w:val="23"/>
        </w:numPr>
        <w:jc w:val="both"/>
        <w:rPr>
          <w:rFonts w:ascii="Bookman Old Style" w:hAnsi="Bookman Old Style"/>
        </w:rPr>
      </w:pPr>
      <w:r>
        <w:rPr>
          <w:rFonts w:ascii="Bookman Old Style" w:hAnsi="Bookman Old Style"/>
        </w:rPr>
        <w:t xml:space="preserve">Umowa refundacji kosztów wyposażenia lub doposażenia stanowiska pracy zawiera </w:t>
      </w:r>
      <w:r w:rsidR="00C644AE">
        <w:rPr>
          <w:rFonts w:ascii="Bookman Old Style" w:hAnsi="Bookman Old Style"/>
        </w:rPr>
        <w:br/>
      </w:r>
      <w:r>
        <w:rPr>
          <w:rFonts w:ascii="Bookman Old Style" w:hAnsi="Bookman Old Style"/>
        </w:rPr>
        <w:t>w szczególności</w:t>
      </w:r>
      <w:r w:rsidR="00C644AE">
        <w:rPr>
          <w:rFonts w:ascii="Bookman Old Style" w:hAnsi="Bookman Old Style"/>
        </w:rPr>
        <w:t xml:space="preserve"> zobowiązania podmiotu do:</w:t>
      </w:r>
    </w:p>
    <w:p w14:paraId="39FD7FBE" w14:textId="568F403F" w:rsidR="00DC55B5" w:rsidRDefault="00DC55B5" w:rsidP="00DC55B5">
      <w:pPr>
        <w:numPr>
          <w:ilvl w:val="0"/>
          <w:numId w:val="24"/>
        </w:numPr>
        <w:ind w:left="680"/>
        <w:jc w:val="both"/>
        <w:rPr>
          <w:rFonts w:ascii="Bookman Old Style" w:hAnsi="Bookman Old Style"/>
        </w:rPr>
      </w:pPr>
      <w:r w:rsidRPr="00A55E2B">
        <w:rPr>
          <w:rFonts w:ascii="Bookman Old Style" w:hAnsi="Bookman Old Style"/>
        </w:rPr>
        <w:t>Złożenia rozliczenia</w:t>
      </w:r>
      <w:r w:rsidR="005A428D">
        <w:rPr>
          <w:rFonts w:ascii="Bookman Old Style" w:hAnsi="Bookman Old Style"/>
        </w:rPr>
        <w:t xml:space="preserve">, </w:t>
      </w:r>
      <w:r w:rsidR="005A428D" w:rsidRPr="00104C6B">
        <w:rPr>
          <w:rFonts w:ascii="Bookman Old Style" w:hAnsi="Bookman Old Style"/>
        </w:rPr>
        <w:t xml:space="preserve">w terminie do 2 miesięcy od dnia podpisania umowy, </w:t>
      </w:r>
      <w:r w:rsidRPr="00104C6B">
        <w:rPr>
          <w:rFonts w:ascii="Bookman Old Style" w:hAnsi="Bookman Old Style"/>
        </w:rPr>
        <w:t xml:space="preserve">zawierającego zestawienie </w:t>
      </w:r>
      <w:r w:rsidR="0094572F" w:rsidRPr="00104C6B">
        <w:rPr>
          <w:rFonts w:ascii="Bookman Old Style" w:hAnsi="Bookman Old Style"/>
        </w:rPr>
        <w:t>wydatków na poszczególne towary i usługi, sporządzone na podstawie opłaconych faktur lub innych równoważnych dokumentów księgowych, z wyszczególnieniem cen brutto, kwot podatku od towarów i usług oraz cen netto</w:t>
      </w:r>
      <w:r w:rsidR="0094572F" w:rsidRPr="0094572F">
        <w:rPr>
          <w:rFonts w:ascii="Bookman Old Style" w:hAnsi="Bookman Old Style"/>
          <w:color w:val="FF0000"/>
        </w:rPr>
        <w:t xml:space="preserve">, </w:t>
      </w:r>
      <w:r w:rsidRPr="00A55E2B">
        <w:rPr>
          <w:rFonts w:ascii="Bookman Old Style" w:hAnsi="Bookman Old Style"/>
        </w:rPr>
        <w:t xml:space="preserve">wydatkowanych od dnia zawarcia umowy </w:t>
      </w:r>
      <w:r w:rsidR="00BF0440">
        <w:rPr>
          <w:rFonts w:ascii="Bookman Old Style" w:hAnsi="Bookman Old Style"/>
        </w:rPr>
        <w:br/>
      </w:r>
      <w:r w:rsidRPr="00A55E2B">
        <w:rPr>
          <w:rFonts w:ascii="Bookman Old Style" w:hAnsi="Bookman Old Style"/>
        </w:rPr>
        <w:t>o refundację na poszczególne wydatki ujęte w szczegółowej specyfikacji wydatków dotyczących</w:t>
      </w:r>
      <w:r w:rsidR="0094572F">
        <w:rPr>
          <w:rFonts w:ascii="Bookman Old Style" w:hAnsi="Bookman Old Style"/>
        </w:rPr>
        <w:t xml:space="preserve"> </w:t>
      </w:r>
      <w:r w:rsidRPr="00A55E2B">
        <w:rPr>
          <w:rFonts w:ascii="Bookman Old Style" w:hAnsi="Bookman Old Style"/>
        </w:rPr>
        <w:t>wyposażenia lub doposażenia stanowiska pracy.</w:t>
      </w:r>
    </w:p>
    <w:p w14:paraId="50A0A374" w14:textId="0371941F" w:rsidR="00C644AE" w:rsidRPr="00C644AE" w:rsidRDefault="00C644AE" w:rsidP="00C644AE">
      <w:pPr>
        <w:numPr>
          <w:ilvl w:val="0"/>
          <w:numId w:val="24"/>
        </w:numPr>
        <w:jc w:val="both"/>
        <w:rPr>
          <w:rFonts w:ascii="Bookman Old Style" w:hAnsi="Bookman Old Style"/>
        </w:rPr>
      </w:pPr>
      <w:r>
        <w:rPr>
          <w:rFonts w:ascii="Bookman Old Style" w:hAnsi="Bookman Old Style"/>
        </w:rPr>
        <w:t>Zatrudniania i u</w:t>
      </w:r>
      <w:r w:rsidRPr="00B22CCF">
        <w:rPr>
          <w:rFonts w:ascii="Bookman Old Style" w:hAnsi="Bookman Old Style"/>
        </w:rPr>
        <w:t xml:space="preserve">trzymania </w:t>
      </w:r>
      <w:r w:rsidRPr="0074112F">
        <w:rPr>
          <w:rFonts w:ascii="Bookman Old Style" w:hAnsi="Bookman Old Style"/>
        </w:rPr>
        <w:t>stanowiska pracy utworzonego w związku z przyznaną refundacją przez</w:t>
      </w:r>
      <w:r>
        <w:rPr>
          <w:rFonts w:ascii="Bookman Old Style" w:hAnsi="Bookman Old Style"/>
        </w:rPr>
        <w:t xml:space="preserve"> </w:t>
      </w:r>
      <w:r w:rsidRPr="0074112F">
        <w:rPr>
          <w:rFonts w:ascii="Bookman Old Style" w:hAnsi="Bookman Old Style"/>
        </w:rPr>
        <w:t xml:space="preserve">okres co najmniej </w:t>
      </w:r>
      <w:r>
        <w:rPr>
          <w:rFonts w:ascii="Bookman Old Style" w:hAnsi="Bookman Old Style"/>
        </w:rPr>
        <w:t xml:space="preserve">12 lub </w:t>
      </w:r>
      <w:r w:rsidRPr="0074112F">
        <w:rPr>
          <w:rFonts w:ascii="Bookman Old Style" w:hAnsi="Bookman Old Style"/>
        </w:rPr>
        <w:t>18 miesięc</w:t>
      </w:r>
      <w:r>
        <w:rPr>
          <w:rFonts w:ascii="Bookman Old Style" w:hAnsi="Bookman Old Style"/>
        </w:rPr>
        <w:t>y</w:t>
      </w:r>
      <w:r w:rsidRPr="0074112F">
        <w:rPr>
          <w:rFonts w:ascii="Bookman Old Style" w:hAnsi="Bookman Old Style"/>
        </w:rPr>
        <w:t>;</w:t>
      </w:r>
    </w:p>
    <w:p w14:paraId="4D1A7CAE" w14:textId="16A7BEF6" w:rsidR="00DC55B5" w:rsidRDefault="00DC55B5" w:rsidP="00DC55B5">
      <w:pPr>
        <w:numPr>
          <w:ilvl w:val="0"/>
          <w:numId w:val="24"/>
        </w:numPr>
        <w:jc w:val="both"/>
        <w:rPr>
          <w:rFonts w:ascii="Bookman Old Style" w:hAnsi="Bookman Old Style"/>
        </w:rPr>
      </w:pPr>
      <w:r w:rsidRPr="006B2D48">
        <w:rPr>
          <w:rFonts w:ascii="Bookman Old Style" w:hAnsi="Bookman Old Style"/>
        </w:rPr>
        <w:t xml:space="preserve">W przypadku gdy </w:t>
      </w:r>
      <w:r w:rsidR="0045488E">
        <w:rPr>
          <w:rFonts w:ascii="Bookman Old Style" w:hAnsi="Bookman Old Style"/>
        </w:rPr>
        <w:t>wnioskodawcy</w:t>
      </w:r>
      <w:r w:rsidRPr="006B2D48">
        <w:rPr>
          <w:rFonts w:ascii="Bookman Old Style" w:hAnsi="Bookman Old Style"/>
        </w:rPr>
        <w:t>, który zawarł umowę w sprawie refundacji przysługuje</w:t>
      </w:r>
      <w:r>
        <w:rPr>
          <w:rFonts w:ascii="Bookman Old Style" w:hAnsi="Bookman Old Style"/>
        </w:rPr>
        <w:t xml:space="preserve"> </w:t>
      </w:r>
      <w:r w:rsidRPr="006B2D48">
        <w:rPr>
          <w:rFonts w:ascii="Bookman Old Style" w:hAnsi="Bookman Old Style"/>
        </w:rPr>
        <w:t>prawo do obniżenia podatku od towarów i usług należnego o kwotę podatku</w:t>
      </w:r>
      <w:r>
        <w:rPr>
          <w:rFonts w:ascii="Bookman Old Style" w:hAnsi="Bookman Old Style"/>
        </w:rPr>
        <w:t xml:space="preserve"> </w:t>
      </w:r>
      <w:r w:rsidRPr="006B2D48">
        <w:rPr>
          <w:rFonts w:ascii="Bookman Old Style" w:hAnsi="Bookman Old Style"/>
        </w:rPr>
        <w:t>naliczonego</w:t>
      </w:r>
      <w:r w:rsidR="00BF0440">
        <w:rPr>
          <w:rFonts w:ascii="Bookman Old Style" w:hAnsi="Bookman Old Style"/>
        </w:rPr>
        <w:t xml:space="preserve">, </w:t>
      </w:r>
      <w:r w:rsidRPr="006B2D48">
        <w:rPr>
          <w:rFonts w:ascii="Bookman Old Style" w:hAnsi="Bookman Old Style"/>
        </w:rPr>
        <w:t>refundacja obejmuje wydatki na wyposażenie lub doposażenie</w:t>
      </w:r>
      <w:r>
        <w:rPr>
          <w:rFonts w:ascii="Bookman Old Style" w:hAnsi="Bookman Old Style"/>
        </w:rPr>
        <w:t xml:space="preserve"> </w:t>
      </w:r>
      <w:r w:rsidRPr="006B2D48">
        <w:rPr>
          <w:rFonts w:ascii="Bookman Old Style" w:hAnsi="Bookman Old Style"/>
        </w:rPr>
        <w:t>stanowiska pracy bez podatku od towarów i usług.</w:t>
      </w:r>
      <w:r>
        <w:rPr>
          <w:rFonts w:ascii="Bookman Old Style" w:hAnsi="Bookman Old Style"/>
        </w:rPr>
        <w:t xml:space="preserve"> </w:t>
      </w:r>
    </w:p>
    <w:p w14:paraId="0C2E0531" w14:textId="0CEE44E9" w:rsidR="00DC55B5" w:rsidRDefault="00DC55B5" w:rsidP="00DC55B5">
      <w:pPr>
        <w:numPr>
          <w:ilvl w:val="0"/>
          <w:numId w:val="24"/>
        </w:numPr>
        <w:jc w:val="both"/>
        <w:rPr>
          <w:rFonts w:ascii="Bookman Old Style" w:hAnsi="Bookman Old Style"/>
        </w:rPr>
      </w:pPr>
      <w:r w:rsidRPr="006B2D48">
        <w:rPr>
          <w:rFonts w:ascii="Bookman Old Style" w:hAnsi="Bookman Old Style"/>
        </w:rPr>
        <w:t>W przypadku gdy podmiot, który zawarł umowę o refundację kosztów wyposażenia</w:t>
      </w:r>
      <w:r>
        <w:rPr>
          <w:rFonts w:ascii="Bookman Old Style" w:hAnsi="Bookman Old Style"/>
        </w:rPr>
        <w:t xml:space="preserve"> </w:t>
      </w:r>
      <w:r w:rsidR="00913B0A">
        <w:rPr>
          <w:rFonts w:ascii="Bookman Old Style" w:hAnsi="Bookman Old Style"/>
        </w:rPr>
        <w:br/>
      </w:r>
      <w:r w:rsidRPr="006B2D48">
        <w:rPr>
          <w:rFonts w:ascii="Bookman Old Style" w:hAnsi="Bookman Old Style"/>
        </w:rPr>
        <w:t>lub doposażenia stanowiska pracy, nabędzie prawo do obniżenia kwoty podatku</w:t>
      </w:r>
      <w:r>
        <w:rPr>
          <w:rFonts w:ascii="Bookman Old Style" w:hAnsi="Bookman Old Style"/>
        </w:rPr>
        <w:t xml:space="preserve"> </w:t>
      </w:r>
      <w:r w:rsidRPr="006B2D48">
        <w:rPr>
          <w:rFonts w:ascii="Bookman Old Style" w:hAnsi="Bookman Old Style"/>
        </w:rPr>
        <w:t xml:space="preserve">od towarów </w:t>
      </w:r>
      <w:r>
        <w:rPr>
          <w:rFonts w:ascii="Bookman Old Style" w:hAnsi="Bookman Old Style"/>
        </w:rPr>
        <w:br/>
      </w:r>
      <w:r w:rsidRPr="006B2D48">
        <w:rPr>
          <w:rFonts w:ascii="Bookman Old Style" w:hAnsi="Bookman Old Style"/>
        </w:rPr>
        <w:t>i usług należnego o kwotę podatku naliczonego, jest obowiązany</w:t>
      </w:r>
      <w:r>
        <w:rPr>
          <w:rFonts w:ascii="Bookman Old Style" w:hAnsi="Bookman Old Style"/>
        </w:rPr>
        <w:t xml:space="preserve"> </w:t>
      </w:r>
      <w:r w:rsidRPr="006B2D48">
        <w:rPr>
          <w:rFonts w:ascii="Bookman Old Style" w:hAnsi="Bookman Old Style"/>
        </w:rPr>
        <w:t>do zwrotu równowartości podatku od towarów i usług zakupionych w ramach umowy</w:t>
      </w:r>
      <w:r w:rsidR="00CD355C">
        <w:rPr>
          <w:rFonts w:ascii="Bookman Old Style" w:hAnsi="Bookman Old Style"/>
        </w:rPr>
        <w:t>.</w:t>
      </w:r>
    </w:p>
    <w:p w14:paraId="310DB35F" w14:textId="3019F64C" w:rsidR="00DC55B5" w:rsidRPr="00C644AE" w:rsidRDefault="00DC55B5" w:rsidP="00C644AE">
      <w:pPr>
        <w:numPr>
          <w:ilvl w:val="0"/>
          <w:numId w:val="24"/>
        </w:numPr>
        <w:jc w:val="both"/>
        <w:rPr>
          <w:rFonts w:ascii="Bookman Old Style" w:hAnsi="Bookman Old Style"/>
        </w:rPr>
      </w:pPr>
      <w:r w:rsidRPr="006B2D48">
        <w:rPr>
          <w:rFonts w:ascii="Bookman Old Style" w:hAnsi="Bookman Old Style"/>
        </w:rPr>
        <w:t>Zwrot</w:t>
      </w:r>
      <w:r w:rsidR="00C644AE">
        <w:rPr>
          <w:rFonts w:ascii="Bookman Old Style" w:hAnsi="Bookman Old Style"/>
        </w:rPr>
        <w:t>u</w:t>
      </w:r>
      <w:r w:rsidRPr="006B2D48">
        <w:rPr>
          <w:rFonts w:ascii="Bookman Old Style" w:hAnsi="Bookman Old Style"/>
        </w:rPr>
        <w:t xml:space="preserve"> równowartości podatku od towarów i usług zakupionych w ramach umowy</w:t>
      </w:r>
      <w:r>
        <w:rPr>
          <w:rFonts w:ascii="Bookman Old Style" w:hAnsi="Bookman Old Style"/>
        </w:rPr>
        <w:t xml:space="preserve"> </w:t>
      </w:r>
      <w:r w:rsidRPr="006B2D48">
        <w:rPr>
          <w:rFonts w:ascii="Bookman Old Style" w:hAnsi="Bookman Old Style"/>
        </w:rPr>
        <w:t>w terminie nie dłuższym niż 90 dni od dnia złożenia pierwszej deklaracji podatkowej dotyczącej podatku od towarów i usług, w której kwota tego</w:t>
      </w:r>
      <w:r>
        <w:rPr>
          <w:rFonts w:ascii="Bookman Old Style" w:hAnsi="Bookman Old Style"/>
        </w:rPr>
        <w:t xml:space="preserve"> </w:t>
      </w:r>
      <w:r w:rsidRPr="006B2D48">
        <w:rPr>
          <w:rFonts w:ascii="Bookman Old Style" w:hAnsi="Bookman Old Style"/>
        </w:rPr>
        <w:t>podatku mogła być wykazana do odliczenia.</w:t>
      </w:r>
      <w:r w:rsidR="00C644AE">
        <w:rPr>
          <w:rFonts w:ascii="Bookman Old Style" w:hAnsi="Bookman Old Style"/>
        </w:rPr>
        <w:t xml:space="preserve"> </w:t>
      </w:r>
      <w:r w:rsidRPr="00C644AE">
        <w:rPr>
          <w:rFonts w:ascii="Bookman Old Style" w:hAnsi="Bookman Old Style"/>
        </w:rPr>
        <w:t>Zwrot równowartości podatku od towarów i usług po terminie powoduje konieczność zapłaty odsetek ustawowych za opóźnienie.</w:t>
      </w:r>
    </w:p>
    <w:p w14:paraId="75A701B3" w14:textId="2BD64CE0" w:rsidR="00DC55B5" w:rsidRDefault="00DC55B5" w:rsidP="00DC55B5">
      <w:pPr>
        <w:numPr>
          <w:ilvl w:val="0"/>
          <w:numId w:val="24"/>
        </w:numPr>
        <w:jc w:val="both"/>
        <w:rPr>
          <w:rFonts w:ascii="Bookman Old Style" w:hAnsi="Bookman Old Style"/>
        </w:rPr>
      </w:pPr>
      <w:r w:rsidRPr="006B2D48">
        <w:rPr>
          <w:rFonts w:ascii="Bookman Old Style" w:hAnsi="Bookman Old Style"/>
        </w:rPr>
        <w:t>W przypadku zwolnienia wyposażonego lub doposażonego stanowiska pracy</w:t>
      </w:r>
      <w:r>
        <w:rPr>
          <w:rFonts w:ascii="Bookman Old Style" w:hAnsi="Bookman Old Style"/>
        </w:rPr>
        <w:t xml:space="preserve"> </w:t>
      </w:r>
      <w:r w:rsidRPr="006B2D48">
        <w:rPr>
          <w:rFonts w:ascii="Bookman Old Style" w:hAnsi="Bookman Old Style"/>
        </w:rPr>
        <w:t>z powodu rozwiązania stosunku pracy przez bezrobotnego lub poszukującego</w:t>
      </w:r>
      <w:r>
        <w:rPr>
          <w:rFonts w:ascii="Bookman Old Style" w:hAnsi="Bookman Old Style"/>
        </w:rPr>
        <w:t xml:space="preserve"> </w:t>
      </w:r>
      <w:r w:rsidRPr="006B2D48">
        <w:rPr>
          <w:rFonts w:ascii="Bookman Old Style" w:hAnsi="Bookman Old Style"/>
        </w:rPr>
        <w:t xml:space="preserve">pracy niezatrudnionego </w:t>
      </w:r>
      <w:r w:rsidR="00913B0A">
        <w:rPr>
          <w:rFonts w:ascii="Bookman Old Style" w:hAnsi="Bookman Old Style"/>
        </w:rPr>
        <w:br/>
      </w:r>
      <w:r w:rsidRPr="006B2D48">
        <w:rPr>
          <w:rFonts w:ascii="Bookman Old Style" w:hAnsi="Bookman Old Style"/>
        </w:rPr>
        <w:t>i</w:t>
      </w:r>
      <w:r>
        <w:rPr>
          <w:rFonts w:ascii="Bookman Old Style" w:hAnsi="Bookman Old Style"/>
        </w:rPr>
        <w:t xml:space="preserve"> </w:t>
      </w:r>
      <w:r w:rsidRPr="006B2D48">
        <w:rPr>
          <w:rFonts w:ascii="Bookman Old Style" w:hAnsi="Bookman Old Style"/>
        </w:rPr>
        <w:t>niewykonującego innej pracy zarobkowej opiekuna osoby</w:t>
      </w:r>
      <w:r>
        <w:rPr>
          <w:rFonts w:ascii="Bookman Old Style" w:hAnsi="Bookman Old Style"/>
        </w:rPr>
        <w:t xml:space="preserve"> </w:t>
      </w:r>
      <w:r w:rsidRPr="006B2D48">
        <w:rPr>
          <w:rFonts w:ascii="Bookman Old Style" w:hAnsi="Bookman Old Style"/>
        </w:rPr>
        <w:t>niepełnosprawnej lub rozwiązania umowy o pracę przez podmiot, który zawarł</w:t>
      </w:r>
      <w:r>
        <w:rPr>
          <w:rFonts w:ascii="Bookman Old Style" w:hAnsi="Bookman Old Style"/>
        </w:rPr>
        <w:t xml:space="preserve"> </w:t>
      </w:r>
      <w:r w:rsidRPr="006B2D48">
        <w:rPr>
          <w:rFonts w:ascii="Bookman Old Style" w:hAnsi="Bookman Old Style"/>
        </w:rPr>
        <w:t>umowę o refundację kosztów wyposażenia lub doposażenia stanowiska pracy, bez</w:t>
      </w:r>
      <w:r>
        <w:rPr>
          <w:rFonts w:ascii="Bookman Old Style" w:hAnsi="Bookman Old Style"/>
        </w:rPr>
        <w:t xml:space="preserve"> </w:t>
      </w:r>
      <w:r w:rsidRPr="006B2D48">
        <w:rPr>
          <w:rFonts w:ascii="Bookman Old Style" w:hAnsi="Bookman Old Style"/>
        </w:rPr>
        <w:t>wypowiedzenia, lub wygaśnięcia umowy o pracę, urząd kieruje na zwolnione</w:t>
      </w:r>
      <w:r>
        <w:rPr>
          <w:rFonts w:ascii="Bookman Old Style" w:hAnsi="Bookman Old Style"/>
        </w:rPr>
        <w:t xml:space="preserve"> </w:t>
      </w:r>
      <w:r w:rsidRPr="006B2D48">
        <w:rPr>
          <w:rFonts w:ascii="Bookman Old Style" w:hAnsi="Bookman Old Style"/>
        </w:rPr>
        <w:t>stanowisko pracy odpowiedniego bezrobotnego lub poszukującego pracy</w:t>
      </w:r>
      <w:r>
        <w:rPr>
          <w:rFonts w:ascii="Bookman Old Style" w:hAnsi="Bookman Old Style"/>
        </w:rPr>
        <w:t xml:space="preserve"> </w:t>
      </w:r>
      <w:r w:rsidRPr="006B2D48">
        <w:rPr>
          <w:rFonts w:ascii="Bookman Old Style" w:hAnsi="Bookman Old Style"/>
        </w:rPr>
        <w:t>niezatrudnionego i niewykonującego innej pracy zarobkowej opiekuna osoby</w:t>
      </w:r>
      <w:r>
        <w:rPr>
          <w:rFonts w:ascii="Bookman Old Style" w:hAnsi="Bookman Old Style"/>
        </w:rPr>
        <w:t xml:space="preserve"> </w:t>
      </w:r>
      <w:r w:rsidRPr="006B2D48">
        <w:rPr>
          <w:rFonts w:ascii="Bookman Old Style" w:hAnsi="Bookman Old Style"/>
        </w:rPr>
        <w:t>niepełnosprawnej. Powyższy zapis wskazuje, że w przypadku innych przyczyn</w:t>
      </w:r>
      <w:r>
        <w:rPr>
          <w:rFonts w:ascii="Bookman Old Style" w:hAnsi="Bookman Old Style"/>
        </w:rPr>
        <w:t xml:space="preserve"> </w:t>
      </w:r>
      <w:r w:rsidRPr="006B2D48">
        <w:rPr>
          <w:rFonts w:ascii="Bookman Old Style" w:hAnsi="Bookman Old Style"/>
        </w:rPr>
        <w:t>rozwiązania stosunku pracy ze skierowaną osobą (np. porozumienie stron,</w:t>
      </w:r>
      <w:r>
        <w:rPr>
          <w:rFonts w:ascii="Bookman Old Style" w:hAnsi="Bookman Old Style"/>
        </w:rPr>
        <w:t xml:space="preserve"> </w:t>
      </w:r>
      <w:r w:rsidRPr="006B2D48">
        <w:rPr>
          <w:rFonts w:ascii="Bookman Old Style" w:hAnsi="Bookman Old Style"/>
        </w:rPr>
        <w:t>wypowiedzenie stosunku pracy przez pracodawcę), będzie to równoznacznie</w:t>
      </w:r>
      <w:r>
        <w:rPr>
          <w:rFonts w:ascii="Bookman Old Style" w:hAnsi="Bookman Old Style"/>
        </w:rPr>
        <w:t xml:space="preserve"> </w:t>
      </w:r>
      <w:r w:rsidRPr="006B2D48">
        <w:rPr>
          <w:rFonts w:ascii="Bookman Old Style" w:hAnsi="Bookman Old Style"/>
        </w:rPr>
        <w:t>z nieutrzymaniem stanowiska pracy przez wymagany okres, bez możliwości jego</w:t>
      </w:r>
      <w:r>
        <w:rPr>
          <w:rFonts w:ascii="Bookman Old Style" w:hAnsi="Bookman Old Style"/>
        </w:rPr>
        <w:t xml:space="preserve"> </w:t>
      </w:r>
      <w:r w:rsidRPr="006B2D48">
        <w:rPr>
          <w:rFonts w:ascii="Bookman Old Style" w:hAnsi="Bookman Old Style"/>
        </w:rPr>
        <w:t>uzupełnienia</w:t>
      </w:r>
      <w:r>
        <w:rPr>
          <w:rFonts w:ascii="Bookman Old Style" w:hAnsi="Bookman Old Style"/>
        </w:rPr>
        <w:t>.</w:t>
      </w:r>
    </w:p>
    <w:p w14:paraId="6FA8CE3F" w14:textId="797EBC12" w:rsidR="00CD355C" w:rsidRPr="00CD355C" w:rsidRDefault="00CD355C" w:rsidP="00CD355C">
      <w:pPr>
        <w:numPr>
          <w:ilvl w:val="0"/>
          <w:numId w:val="24"/>
        </w:numPr>
        <w:jc w:val="both"/>
        <w:rPr>
          <w:rFonts w:ascii="Bookman Old Style" w:hAnsi="Bookman Old Style"/>
        </w:rPr>
      </w:pPr>
      <w:r>
        <w:rPr>
          <w:rFonts w:ascii="Bookman Old Style" w:hAnsi="Bookman Old Style"/>
        </w:rPr>
        <w:t>Zwrotu</w:t>
      </w:r>
      <w:r w:rsidRPr="00CD355C">
        <w:rPr>
          <w:rFonts w:ascii="Bookman Old Style" w:hAnsi="Bookman Old Style"/>
        </w:rPr>
        <w:t xml:space="preserve"> </w:t>
      </w:r>
      <w:r w:rsidRPr="006B2D48">
        <w:rPr>
          <w:rFonts w:ascii="Bookman Old Style" w:hAnsi="Bookman Old Style"/>
        </w:rPr>
        <w:t>otrzyman</w:t>
      </w:r>
      <w:r>
        <w:rPr>
          <w:rFonts w:ascii="Bookman Old Style" w:hAnsi="Bookman Old Style"/>
        </w:rPr>
        <w:t>ych</w:t>
      </w:r>
      <w:r w:rsidRPr="006B2D48">
        <w:rPr>
          <w:rFonts w:ascii="Bookman Old Style" w:hAnsi="Bookman Old Style"/>
        </w:rPr>
        <w:t xml:space="preserve"> środk</w:t>
      </w:r>
      <w:r>
        <w:rPr>
          <w:rFonts w:ascii="Bookman Old Style" w:hAnsi="Bookman Old Style"/>
        </w:rPr>
        <w:t>ów</w:t>
      </w:r>
      <w:r w:rsidRPr="006B2D48">
        <w:rPr>
          <w:rFonts w:ascii="Bookman Old Style" w:hAnsi="Bookman Old Style"/>
        </w:rPr>
        <w:t xml:space="preserve"> wraz z odsetkami ustawowymi, naliczonymi od dnia </w:t>
      </w:r>
      <w:r w:rsidR="00913B0A">
        <w:rPr>
          <w:rFonts w:ascii="Bookman Old Style" w:hAnsi="Bookman Old Style"/>
        </w:rPr>
        <w:br/>
      </w:r>
      <w:r w:rsidRPr="006B2D48">
        <w:rPr>
          <w:rFonts w:ascii="Bookman Old Style" w:hAnsi="Bookman Old Style"/>
        </w:rPr>
        <w:t xml:space="preserve">ich otrzymania do dnia dokonania zwrotu, proporcjonalnie do okresu niezatrudniania </w:t>
      </w:r>
      <w:r w:rsidR="00913B0A">
        <w:rPr>
          <w:rFonts w:ascii="Bookman Old Style" w:hAnsi="Bookman Old Style"/>
        </w:rPr>
        <w:br/>
      </w:r>
      <w:r w:rsidRPr="006B2D48">
        <w:rPr>
          <w:rFonts w:ascii="Bookman Old Style" w:hAnsi="Bookman Old Style"/>
        </w:rPr>
        <w:lastRenderedPageBreak/>
        <w:t>na wyposażonym lub doposażonym stanowisku pracy w odpowiednim wymiarze czasu pracy określonym w umowie lub nieutrzymania stanowiska pracy przez wymagany okres</w:t>
      </w:r>
    </w:p>
    <w:p w14:paraId="312075F1" w14:textId="3E68F22A" w:rsidR="00CD355C" w:rsidRPr="00CD355C" w:rsidRDefault="00CD355C" w:rsidP="00CD355C">
      <w:pPr>
        <w:numPr>
          <w:ilvl w:val="0"/>
          <w:numId w:val="24"/>
        </w:numPr>
        <w:jc w:val="both"/>
        <w:rPr>
          <w:rFonts w:ascii="Bookman Old Style" w:hAnsi="Bookman Old Style"/>
        </w:rPr>
      </w:pPr>
      <w:r w:rsidRPr="00CD355C">
        <w:rPr>
          <w:rFonts w:ascii="Bookman Old Style" w:hAnsi="Bookman Old Style"/>
        </w:rPr>
        <w:t xml:space="preserve">Zwrotu </w:t>
      </w:r>
      <w:r w:rsidRPr="006B2D48">
        <w:rPr>
          <w:rFonts w:ascii="Bookman Old Style" w:hAnsi="Bookman Old Style"/>
        </w:rPr>
        <w:t>t</w:t>
      </w:r>
      <w:r>
        <w:rPr>
          <w:rFonts w:ascii="Bookman Old Style" w:hAnsi="Bookman Old Style"/>
        </w:rPr>
        <w:t xml:space="preserve">ej </w:t>
      </w:r>
      <w:r w:rsidRPr="006B2D48">
        <w:rPr>
          <w:rFonts w:ascii="Bookman Old Style" w:hAnsi="Bookman Old Style"/>
        </w:rPr>
        <w:t>część środków, która</w:t>
      </w:r>
      <w:r>
        <w:rPr>
          <w:rFonts w:ascii="Bookman Old Style" w:hAnsi="Bookman Old Style"/>
        </w:rPr>
        <w:t xml:space="preserve"> </w:t>
      </w:r>
      <w:r w:rsidRPr="006B2D48">
        <w:rPr>
          <w:rFonts w:ascii="Bookman Old Style" w:hAnsi="Bookman Old Style"/>
        </w:rPr>
        <w:t>została wykorzystana niezgodnie z przeznaczeniem, pobrana nienależnie lub</w:t>
      </w:r>
      <w:r>
        <w:rPr>
          <w:rFonts w:ascii="Bookman Old Style" w:hAnsi="Bookman Old Style"/>
        </w:rPr>
        <w:t xml:space="preserve"> </w:t>
      </w:r>
      <w:r w:rsidRPr="006B2D48">
        <w:rPr>
          <w:rFonts w:ascii="Bookman Old Style" w:hAnsi="Bookman Old Style"/>
        </w:rPr>
        <w:t>w nadmiernej wysokości, wraz z odsetkami ustawowymi, naliczonymi od dnia</w:t>
      </w:r>
      <w:r>
        <w:rPr>
          <w:rFonts w:ascii="Bookman Old Style" w:hAnsi="Bookman Old Style"/>
        </w:rPr>
        <w:t xml:space="preserve"> </w:t>
      </w:r>
      <w:r w:rsidRPr="006B2D48">
        <w:rPr>
          <w:rFonts w:ascii="Bookman Old Style" w:hAnsi="Bookman Old Style"/>
        </w:rPr>
        <w:t>otrzymania środków do dnia dokonania zwrotu</w:t>
      </w:r>
      <w:r>
        <w:rPr>
          <w:rFonts w:ascii="Bookman Old Style" w:hAnsi="Bookman Old Style"/>
        </w:rPr>
        <w:t>.</w:t>
      </w:r>
    </w:p>
    <w:p w14:paraId="64628EA6" w14:textId="05E593F8" w:rsidR="00DC55B5" w:rsidRPr="001C7DEF" w:rsidRDefault="00DC55B5" w:rsidP="00CD355C">
      <w:pPr>
        <w:pStyle w:val="Akapitzlist"/>
        <w:numPr>
          <w:ilvl w:val="0"/>
          <w:numId w:val="23"/>
        </w:numPr>
        <w:jc w:val="both"/>
        <w:rPr>
          <w:rFonts w:ascii="Bookman Old Style" w:hAnsi="Bookman Old Style"/>
        </w:rPr>
      </w:pPr>
      <w:r w:rsidRPr="001C7DEF">
        <w:rPr>
          <w:rFonts w:ascii="Bookman Old Style" w:hAnsi="Bookman Old Style"/>
        </w:rPr>
        <w:t xml:space="preserve">Refundacja kosztów wyposażenia lub doposażenia stanowiska pracy nastąpi w terminie </w:t>
      </w:r>
      <w:r w:rsidRPr="001C7DEF">
        <w:rPr>
          <w:rFonts w:ascii="Bookman Old Style" w:hAnsi="Bookman Old Style"/>
        </w:rPr>
        <w:br/>
        <w:t>30 dni po uprzednim:</w:t>
      </w:r>
    </w:p>
    <w:p w14:paraId="34077502" w14:textId="4CE8B276" w:rsidR="00DC55B5" w:rsidRDefault="00DC55B5" w:rsidP="00DC55B5">
      <w:pPr>
        <w:pStyle w:val="Akapitzlist"/>
        <w:numPr>
          <w:ilvl w:val="0"/>
          <w:numId w:val="26"/>
        </w:numPr>
        <w:jc w:val="both"/>
        <w:rPr>
          <w:rFonts w:ascii="Bookman Old Style" w:hAnsi="Bookman Old Style"/>
        </w:rPr>
      </w:pPr>
      <w:r w:rsidRPr="000E4A52">
        <w:rPr>
          <w:rFonts w:ascii="Bookman Old Style" w:hAnsi="Bookman Old Style"/>
        </w:rPr>
        <w:t xml:space="preserve">Złożeniu przez podmiot „Wniosku o wypłatę kosztów poniesionych na wyposażenie </w:t>
      </w:r>
      <w:r w:rsidR="00913B0A">
        <w:rPr>
          <w:rFonts w:ascii="Bookman Old Style" w:hAnsi="Bookman Old Style"/>
        </w:rPr>
        <w:br/>
      </w:r>
      <w:r w:rsidRPr="000E4A52">
        <w:rPr>
          <w:rFonts w:ascii="Bookman Old Style" w:hAnsi="Bookman Old Style"/>
        </w:rPr>
        <w:t>lub</w:t>
      </w:r>
      <w:r w:rsidR="00913B0A">
        <w:rPr>
          <w:rFonts w:ascii="Bookman Old Style" w:hAnsi="Bookman Old Style"/>
        </w:rPr>
        <w:t xml:space="preserve"> </w:t>
      </w:r>
      <w:r w:rsidRPr="000E4A52">
        <w:rPr>
          <w:rFonts w:ascii="Bookman Old Style" w:hAnsi="Bookman Old Style"/>
        </w:rPr>
        <w:t>doposażenie stanowiska pracy”;</w:t>
      </w:r>
    </w:p>
    <w:p w14:paraId="1D20AD7D" w14:textId="38173F6B" w:rsidR="00DC55B5" w:rsidRPr="000E4A52" w:rsidRDefault="00DC55B5" w:rsidP="00DC55B5">
      <w:pPr>
        <w:pStyle w:val="Akapitzlist"/>
        <w:numPr>
          <w:ilvl w:val="0"/>
          <w:numId w:val="26"/>
        </w:numPr>
        <w:jc w:val="both"/>
        <w:rPr>
          <w:rFonts w:ascii="Bookman Old Style" w:hAnsi="Bookman Old Style"/>
        </w:rPr>
      </w:pPr>
      <w:r w:rsidRPr="000E4A52">
        <w:rPr>
          <w:rFonts w:ascii="Bookman Old Style" w:hAnsi="Bookman Old Style"/>
        </w:rPr>
        <w:t xml:space="preserve">Dostarczeniu dokumentów poniesionych kosztów na wyposażenie lub doposażenie stanowiska pracy oryginałów i kopii faktur, rachunków z datą zakupu dokonanego </w:t>
      </w:r>
      <w:r w:rsidR="00913B0A">
        <w:rPr>
          <w:rFonts w:ascii="Bookman Old Style" w:hAnsi="Bookman Old Style"/>
        </w:rPr>
        <w:br/>
      </w:r>
      <w:r w:rsidRPr="000E4A52">
        <w:rPr>
          <w:rFonts w:ascii="Bookman Old Style" w:hAnsi="Bookman Old Style"/>
        </w:rPr>
        <w:t>po podpisaniu umowy, wystawione przez uprawnione podmioty wraz z dowodami potwierdzającymi zapłatę</w:t>
      </w:r>
      <w:r>
        <w:rPr>
          <w:rFonts w:ascii="Bookman Old Style" w:hAnsi="Bookman Old Style"/>
        </w:rPr>
        <w:t>.</w:t>
      </w:r>
      <w:r w:rsidRPr="000E4A52">
        <w:rPr>
          <w:rFonts w:ascii="Bookman Old Style" w:hAnsi="Bookman Old Style"/>
        </w:rPr>
        <w:t xml:space="preserve"> </w:t>
      </w:r>
    </w:p>
    <w:p w14:paraId="09AC4D22" w14:textId="77777777" w:rsidR="00DC55B5" w:rsidRPr="000E4A52" w:rsidRDefault="00DC55B5" w:rsidP="00DC55B5">
      <w:pPr>
        <w:ind w:left="708"/>
        <w:jc w:val="both"/>
        <w:rPr>
          <w:rFonts w:ascii="Bookman Old Style" w:hAnsi="Bookman Old Style"/>
        </w:rPr>
      </w:pPr>
      <w:r w:rsidRPr="000E4A52">
        <w:rPr>
          <w:rFonts w:ascii="Bookman Old Style" w:hAnsi="Bookman Old Style"/>
        </w:rPr>
        <w:t xml:space="preserve">Dokumenty powyższe winny zawierać nazwę towaru wskazanego </w:t>
      </w:r>
      <w:r>
        <w:rPr>
          <w:rFonts w:ascii="Bookman Old Style" w:hAnsi="Bookman Old Style"/>
        </w:rPr>
        <w:t>w umowie</w:t>
      </w:r>
      <w:r w:rsidRPr="000E4A52">
        <w:rPr>
          <w:rFonts w:ascii="Bookman Old Style" w:hAnsi="Bookman Old Style"/>
        </w:rPr>
        <w:t xml:space="preserve"> (tj. rodzaj przedmiotu, nazwa własna, marka, nr seryjny). W przypadku, gdy nazwa zastąpiona jest symbolem na odwrocie dokumentu powinien być sporządzony opis symbolu</w:t>
      </w:r>
      <w:r>
        <w:rPr>
          <w:rFonts w:ascii="Bookman Old Style" w:hAnsi="Bookman Old Style"/>
        </w:rPr>
        <w:t>;</w:t>
      </w:r>
    </w:p>
    <w:p w14:paraId="3217D816" w14:textId="1B9B83AD" w:rsidR="00DC55B5" w:rsidRPr="001C7DEF" w:rsidRDefault="00DC55B5" w:rsidP="00DC55B5">
      <w:pPr>
        <w:pStyle w:val="Akapitzlist"/>
        <w:numPr>
          <w:ilvl w:val="0"/>
          <w:numId w:val="26"/>
        </w:numPr>
        <w:jc w:val="both"/>
        <w:rPr>
          <w:rFonts w:ascii="Bookman Old Style" w:hAnsi="Bookman Old Style"/>
          <w:bCs/>
        </w:rPr>
      </w:pPr>
      <w:r w:rsidRPr="001C7DEF">
        <w:rPr>
          <w:rFonts w:ascii="Bookman Old Style" w:hAnsi="Bookman Old Style"/>
          <w:bCs/>
          <w:spacing w:val="4"/>
        </w:rPr>
        <w:t xml:space="preserve">Dokonywanie płatności związanych z planowanymi wydatkami powinno nastąpić </w:t>
      </w:r>
      <w:r w:rsidR="00913B0A">
        <w:rPr>
          <w:rFonts w:ascii="Bookman Old Style" w:hAnsi="Bookman Old Style"/>
          <w:bCs/>
          <w:spacing w:val="4"/>
        </w:rPr>
        <w:br/>
      </w:r>
      <w:r w:rsidRPr="001C7DEF">
        <w:rPr>
          <w:rFonts w:ascii="Bookman Old Style" w:hAnsi="Bookman Old Style"/>
          <w:bCs/>
        </w:rPr>
        <w:t>za pośrednictwem wskazanego rachunku płatniczego przedsiębiorcy</w:t>
      </w:r>
      <w:r w:rsidRPr="001C7DEF">
        <w:rPr>
          <w:rFonts w:ascii="Bookman Old Style" w:hAnsi="Bookman Old Style"/>
          <w:bCs/>
          <w:spacing w:val="4"/>
        </w:rPr>
        <w:t xml:space="preserve"> w myśl art. 19 ustawy Prawo przedsiębiorców z 6 marca 2018 r.;</w:t>
      </w:r>
    </w:p>
    <w:p w14:paraId="57C98973" w14:textId="52E7A46B" w:rsidR="00DC55B5" w:rsidRPr="000E4A52" w:rsidRDefault="00DC55B5" w:rsidP="00DC55B5">
      <w:pPr>
        <w:pStyle w:val="Akapitzlist"/>
        <w:numPr>
          <w:ilvl w:val="0"/>
          <w:numId w:val="27"/>
        </w:numPr>
        <w:jc w:val="both"/>
        <w:rPr>
          <w:rFonts w:ascii="Bookman Old Style" w:hAnsi="Bookman Old Style"/>
        </w:rPr>
      </w:pPr>
      <w:r>
        <w:rPr>
          <w:rFonts w:ascii="Bookman Old Style" w:hAnsi="Bookman Old Style"/>
        </w:rPr>
        <w:t>D</w:t>
      </w:r>
      <w:r w:rsidRPr="000E4A52">
        <w:rPr>
          <w:rFonts w:ascii="Bookman Old Style" w:hAnsi="Bookman Old Style"/>
        </w:rPr>
        <w:t xml:space="preserve">ostarczeniu tłumaczeń faktur, rachunków, dokonanych przez tłumacza przysięgłego, </w:t>
      </w:r>
      <w:r w:rsidRPr="000E4A52">
        <w:rPr>
          <w:rFonts w:ascii="Bookman Old Style" w:hAnsi="Bookman Old Style"/>
        </w:rPr>
        <w:br/>
        <w:t xml:space="preserve">w przypadku zakupów dokonanych za </w:t>
      </w:r>
      <w:r w:rsidR="00913B0A" w:rsidRPr="000E4A52">
        <w:rPr>
          <w:rFonts w:ascii="Bookman Old Style" w:hAnsi="Bookman Old Style"/>
        </w:rPr>
        <w:t>granicą</w:t>
      </w:r>
      <w:r w:rsidRPr="000E4A52">
        <w:rPr>
          <w:rFonts w:ascii="Bookman Old Style" w:hAnsi="Bookman Old Style"/>
        </w:rPr>
        <w:t xml:space="preserve"> (sporządzonych na własny koszt)</w:t>
      </w:r>
      <w:r>
        <w:rPr>
          <w:rFonts w:ascii="Bookman Old Style" w:hAnsi="Bookman Old Style"/>
        </w:rPr>
        <w:t>;</w:t>
      </w:r>
    </w:p>
    <w:p w14:paraId="69AAE93A" w14:textId="77777777" w:rsidR="00DC55B5" w:rsidRPr="000E4A52" w:rsidRDefault="00DC55B5" w:rsidP="00DC55B5">
      <w:pPr>
        <w:pStyle w:val="Akapitzlist"/>
        <w:numPr>
          <w:ilvl w:val="0"/>
          <w:numId w:val="27"/>
        </w:numPr>
        <w:jc w:val="both"/>
        <w:rPr>
          <w:rFonts w:ascii="Bookman Old Style" w:hAnsi="Bookman Old Style"/>
        </w:rPr>
      </w:pPr>
      <w:r>
        <w:rPr>
          <w:rFonts w:ascii="Bookman Old Style" w:hAnsi="Bookman Old Style"/>
        </w:rPr>
        <w:t>D</w:t>
      </w:r>
      <w:r w:rsidRPr="000E4A52">
        <w:rPr>
          <w:rFonts w:ascii="Bookman Old Style" w:hAnsi="Bookman Old Style"/>
        </w:rPr>
        <w:t xml:space="preserve">ostarczeniu dokumentu (dowodu rejestracyjnego) potwierdzającego </w:t>
      </w:r>
      <w:r>
        <w:rPr>
          <w:rFonts w:ascii="Bookman Old Style" w:hAnsi="Bookman Old Style"/>
        </w:rPr>
        <w:t>zarejestrowanie /</w:t>
      </w:r>
      <w:r w:rsidRPr="000E4A52">
        <w:rPr>
          <w:rFonts w:ascii="Bookman Old Style" w:hAnsi="Bookman Old Style"/>
        </w:rPr>
        <w:t xml:space="preserve">przerejestrowanie zakupionego </w:t>
      </w:r>
      <w:r>
        <w:rPr>
          <w:rFonts w:ascii="Bookman Old Style" w:hAnsi="Bookman Old Style"/>
        </w:rPr>
        <w:t>środka transportu;</w:t>
      </w:r>
    </w:p>
    <w:p w14:paraId="5CC237DA" w14:textId="77777777" w:rsidR="00DC55B5" w:rsidRPr="00B22CCF" w:rsidRDefault="00DC55B5" w:rsidP="00DC55B5">
      <w:pPr>
        <w:pStyle w:val="Akapitzlist"/>
        <w:numPr>
          <w:ilvl w:val="0"/>
          <w:numId w:val="27"/>
        </w:numPr>
        <w:jc w:val="both"/>
        <w:rPr>
          <w:rFonts w:ascii="Bookman Old Style" w:hAnsi="Bookman Old Style"/>
        </w:rPr>
      </w:pPr>
      <w:r>
        <w:rPr>
          <w:rFonts w:ascii="Bookman Old Style" w:hAnsi="Bookman Old Style"/>
        </w:rPr>
        <w:t>P</w:t>
      </w:r>
      <w:r w:rsidRPr="000E4A52">
        <w:rPr>
          <w:rFonts w:ascii="Bookman Old Style" w:hAnsi="Bookman Old Style"/>
        </w:rPr>
        <w:t>otwierdzeniu zatrudnienia skierowanej osoby bezrobotnej, poszukującego pracy opiekuna</w:t>
      </w:r>
      <w:r>
        <w:rPr>
          <w:rFonts w:ascii="Bookman Old Style" w:hAnsi="Bookman Old Style"/>
        </w:rPr>
        <w:t xml:space="preserve"> osoby niepełnosprawnej </w:t>
      </w:r>
      <w:r w:rsidRPr="000E4A52">
        <w:rPr>
          <w:rFonts w:ascii="Bookman Old Style" w:hAnsi="Bookman Old Style"/>
        </w:rPr>
        <w:t>oraz udokumentowaniu zatrudnienia poprzez przedłożenie</w:t>
      </w:r>
      <w:r w:rsidRPr="00B22CCF">
        <w:rPr>
          <w:rFonts w:ascii="Bookman Old Style" w:hAnsi="Bookman Old Style"/>
        </w:rPr>
        <w:t xml:space="preserve"> kopii umowy o pracę</w:t>
      </w:r>
      <w:r>
        <w:rPr>
          <w:rFonts w:ascii="Bookman Old Style" w:hAnsi="Bookman Old Style"/>
        </w:rPr>
        <w:t>;</w:t>
      </w:r>
    </w:p>
    <w:p w14:paraId="21E5819C" w14:textId="77777777" w:rsidR="00DC55B5" w:rsidRPr="00B22CCF" w:rsidRDefault="00DC55B5" w:rsidP="00DC55B5">
      <w:pPr>
        <w:pStyle w:val="Akapitzlist"/>
        <w:numPr>
          <w:ilvl w:val="0"/>
          <w:numId w:val="28"/>
        </w:numPr>
        <w:jc w:val="both"/>
        <w:rPr>
          <w:rFonts w:ascii="Bookman Old Style" w:hAnsi="Bookman Old Style"/>
        </w:rPr>
      </w:pPr>
      <w:r>
        <w:rPr>
          <w:rFonts w:ascii="Bookman Old Style" w:hAnsi="Bookman Old Style"/>
        </w:rPr>
        <w:t>U</w:t>
      </w:r>
      <w:r w:rsidRPr="00B22CCF">
        <w:rPr>
          <w:rFonts w:ascii="Bookman Old Style" w:hAnsi="Bookman Old Style"/>
        </w:rPr>
        <w:t>stanowieniu zabezpieczenia zwrotu przyznanej refun</w:t>
      </w:r>
      <w:r>
        <w:rPr>
          <w:rFonts w:ascii="Bookman Old Style" w:hAnsi="Bookman Old Style"/>
        </w:rPr>
        <w:t>dacji zgodnie z warunkami umowy;</w:t>
      </w:r>
    </w:p>
    <w:p w14:paraId="7CAA0839" w14:textId="77777777" w:rsidR="00DC55B5" w:rsidRPr="00B22CCF" w:rsidRDefault="00DC55B5" w:rsidP="00DC55B5">
      <w:pPr>
        <w:pStyle w:val="Akapitzlist"/>
        <w:numPr>
          <w:ilvl w:val="0"/>
          <w:numId w:val="28"/>
        </w:numPr>
        <w:jc w:val="both"/>
        <w:rPr>
          <w:rFonts w:ascii="Bookman Old Style" w:hAnsi="Bookman Old Style"/>
        </w:rPr>
      </w:pPr>
      <w:r>
        <w:rPr>
          <w:rFonts w:ascii="Bookman Old Style" w:hAnsi="Bookman Old Style"/>
        </w:rPr>
        <w:t>S</w:t>
      </w:r>
      <w:r w:rsidRPr="00B22CCF">
        <w:rPr>
          <w:rFonts w:ascii="Bookman Old Style" w:hAnsi="Bookman Old Style"/>
        </w:rPr>
        <w:t>twierdzeniu faktu utworzenia stanowiska pracy, jego wyposażeniu lub doposażeniu.</w:t>
      </w:r>
    </w:p>
    <w:p w14:paraId="220A68A5" w14:textId="6EE8AEDB" w:rsidR="00DC55B5" w:rsidRDefault="00DC55B5" w:rsidP="00DC55B5">
      <w:pPr>
        <w:pStyle w:val="Akapitzlist"/>
        <w:numPr>
          <w:ilvl w:val="0"/>
          <w:numId w:val="29"/>
        </w:numPr>
        <w:jc w:val="both"/>
        <w:rPr>
          <w:rFonts w:ascii="Bookman Old Style" w:hAnsi="Bookman Old Style"/>
        </w:rPr>
      </w:pPr>
      <w:r w:rsidRPr="00B22CCF">
        <w:rPr>
          <w:rFonts w:ascii="Bookman Old Style" w:hAnsi="Bookman Old Style"/>
        </w:rPr>
        <w:t>Skierowanie bezrobotnego, poszukującego pracy opiekuna</w:t>
      </w:r>
      <w:r>
        <w:rPr>
          <w:rFonts w:ascii="Bookman Old Style" w:hAnsi="Bookman Old Style"/>
        </w:rPr>
        <w:t xml:space="preserve"> osoby niepełnosprawnej</w:t>
      </w:r>
      <w:r w:rsidRPr="00B22CCF">
        <w:rPr>
          <w:rFonts w:ascii="Bookman Old Style" w:hAnsi="Bookman Old Style"/>
        </w:rPr>
        <w:t xml:space="preserve"> następuje </w:t>
      </w:r>
      <w:r w:rsidR="00913B0A">
        <w:rPr>
          <w:rFonts w:ascii="Bookman Old Style" w:hAnsi="Bookman Old Style"/>
        </w:rPr>
        <w:br/>
      </w:r>
      <w:r w:rsidRPr="00B22CCF">
        <w:rPr>
          <w:rFonts w:ascii="Bookman Old Style" w:hAnsi="Bookman Old Style"/>
        </w:rPr>
        <w:t>po stwierdzeniu faktu utworzenia stanowiska pracy, jego wyposażeni</w:t>
      </w:r>
      <w:r>
        <w:rPr>
          <w:rFonts w:ascii="Bookman Old Style" w:hAnsi="Bookman Old Style"/>
        </w:rPr>
        <w:t>a</w:t>
      </w:r>
      <w:r w:rsidRPr="00B22CCF">
        <w:rPr>
          <w:rFonts w:ascii="Bookman Old Style" w:hAnsi="Bookman Old Style"/>
        </w:rPr>
        <w:t xml:space="preserve"> lub doposażeni</w:t>
      </w:r>
      <w:r>
        <w:rPr>
          <w:rFonts w:ascii="Bookman Old Style" w:hAnsi="Bookman Old Style"/>
        </w:rPr>
        <w:t>a</w:t>
      </w:r>
      <w:r w:rsidRPr="00B22CCF">
        <w:rPr>
          <w:rFonts w:ascii="Bookman Old Style" w:hAnsi="Bookman Old Style"/>
        </w:rPr>
        <w:t>.</w:t>
      </w:r>
    </w:p>
    <w:p w14:paraId="25609DF2" w14:textId="755F4419" w:rsidR="007A4B6F" w:rsidRPr="00104C6B" w:rsidRDefault="007A4B6F" w:rsidP="00DC55B5">
      <w:pPr>
        <w:pStyle w:val="Akapitzlist"/>
        <w:numPr>
          <w:ilvl w:val="0"/>
          <w:numId w:val="29"/>
        </w:numPr>
        <w:jc w:val="both"/>
        <w:rPr>
          <w:rFonts w:ascii="Bookman Old Style" w:hAnsi="Bookman Old Style"/>
        </w:rPr>
      </w:pPr>
      <w:r>
        <w:rPr>
          <w:rFonts w:ascii="Bookman Old Style" w:hAnsi="Bookman Old Style"/>
        </w:rPr>
        <w:t xml:space="preserve">Na wyposażonym lub doposażonym stanowisku pracy nie mogą zostać zatrudnione osoby, które były zatrudnione u tego pracodawcy w okresie ostatnich </w:t>
      </w:r>
      <w:r w:rsidRPr="00104C6B">
        <w:rPr>
          <w:rFonts w:ascii="Bookman Old Style" w:hAnsi="Bookman Old Style"/>
        </w:rPr>
        <w:t xml:space="preserve">12 miesięcy. </w:t>
      </w:r>
    </w:p>
    <w:p w14:paraId="045D5830" w14:textId="5B1F0295" w:rsidR="00DC55B5" w:rsidRPr="00104C6B" w:rsidRDefault="00DC55B5" w:rsidP="00DC55B5">
      <w:pPr>
        <w:pStyle w:val="Akapitzlist"/>
        <w:numPr>
          <w:ilvl w:val="0"/>
          <w:numId w:val="29"/>
        </w:numPr>
        <w:jc w:val="both"/>
        <w:rPr>
          <w:rFonts w:ascii="Bookman Old Style" w:hAnsi="Bookman Old Style"/>
        </w:rPr>
      </w:pPr>
      <w:r w:rsidRPr="00104C6B">
        <w:rPr>
          <w:rFonts w:ascii="Bookman Old Style" w:hAnsi="Bookman Old Style"/>
        </w:rPr>
        <w:t>Zestawienie, nie może zawierać wydatków, na których finansowanie wnioskodawca otrzymał wcześniej środki publiczne.</w:t>
      </w:r>
    </w:p>
    <w:p w14:paraId="0C0CDF8A" w14:textId="4FB2F95A" w:rsidR="00DC55B5" w:rsidRPr="00104C6B" w:rsidRDefault="00DC55B5" w:rsidP="00DC55B5">
      <w:pPr>
        <w:pStyle w:val="Akapitzlist"/>
        <w:numPr>
          <w:ilvl w:val="0"/>
          <w:numId w:val="29"/>
        </w:numPr>
        <w:jc w:val="both"/>
        <w:rPr>
          <w:rFonts w:ascii="Bookman Old Style" w:hAnsi="Bookman Old Style"/>
        </w:rPr>
      </w:pPr>
      <w:r w:rsidRPr="00104C6B">
        <w:rPr>
          <w:rFonts w:ascii="Bookman Old Style" w:hAnsi="Bookman Old Style"/>
        </w:rPr>
        <w:t>Dyrektor PUP w Piszu na wniosek uznaje za prawidłowo poniesione również wydatki odbiegające od zawartych w specyfikacji, jeżeli stwierdzi zasadność ich poniesienia, biorąc pod uwagę specyfikę wyposażanego lub doposażonego stanowiska pracy.</w:t>
      </w:r>
    </w:p>
    <w:p w14:paraId="2014C8C4" w14:textId="6A489A41" w:rsidR="00CD355C" w:rsidRPr="00104C6B" w:rsidRDefault="00CD355C" w:rsidP="00DC55B5">
      <w:pPr>
        <w:pStyle w:val="Akapitzlist"/>
        <w:numPr>
          <w:ilvl w:val="0"/>
          <w:numId w:val="29"/>
        </w:numPr>
        <w:jc w:val="both"/>
        <w:rPr>
          <w:rFonts w:ascii="Bookman Old Style" w:hAnsi="Bookman Old Style"/>
        </w:rPr>
      </w:pPr>
      <w:r w:rsidRPr="00104C6B">
        <w:rPr>
          <w:rFonts w:ascii="Bookman Old Style" w:hAnsi="Bookman Old Style"/>
        </w:rPr>
        <w:t xml:space="preserve">Dyrektor PUP w Piszu na wniosek może przedłużyć lub przywrócić termin na wydatkowanie </w:t>
      </w:r>
      <w:r w:rsidR="00913B0A">
        <w:rPr>
          <w:rFonts w:ascii="Bookman Old Style" w:hAnsi="Bookman Old Style"/>
        </w:rPr>
        <w:br/>
      </w:r>
      <w:r w:rsidRPr="00104C6B">
        <w:rPr>
          <w:rFonts w:ascii="Bookman Old Style" w:hAnsi="Bookman Old Style"/>
        </w:rPr>
        <w:t>lub rozliczenie środków w przypadku</w:t>
      </w:r>
      <w:r w:rsidR="00913B0A">
        <w:rPr>
          <w:rFonts w:ascii="Bookman Old Style" w:hAnsi="Bookman Old Style"/>
        </w:rPr>
        <w:t>,</w:t>
      </w:r>
      <w:r w:rsidRPr="00104C6B">
        <w:rPr>
          <w:rFonts w:ascii="Bookman Old Style" w:hAnsi="Bookman Old Style"/>
        </w:rPr>
        <w:t xml:space="preserve"> gdy za jego przedłużeniem lub przywróceniem przemawiają względy społeczne, </w:t>
      </w:r>
      <w:r w:rsidR="00602D06" w:rsidRPr="00104C6B">
        <w:rPr>
          <w:rFonts w:ascii="Bookman Old Style" w:hAnsi="Bookman Old Style"/>
        </w:rPr>
        <w:t xml:space="preserve">w szczególności przypadki losowe i sytuacje niezależne od podmiotu. </w:t>
      </w:r>
    </w:p>
    <w:p w14:paraId="64E86A27" w14:textId="77777777" w:rsidR="00DC55B5" w:rsidRPr="001A3D27" w:rsidRDefault="00DC55B5" w:rsidP="00DC55B5">
      <w:pPr>
        <w:pStyle w:val="Akapitzlist"/>
        <w:numPr>
          <w:ilvl w:val="0"/>
          <w:numId w:val="29"/>
        </w:numPr>
        <w:jc w:val="both"/>
        <w:rPr>
          <w:rFonts w:ascii="Bookman Old Style" w:hAnsi="Bookman Old Style"/>
        </w:rPr>
      </w:pPr>
      <w:r w:rsidRPr="001A3D27">
        <w:rPr>
          <w:rFonts w:ascii="Bookman Old Style" w:hAnsi="Bookman Old Style"/>
        </w:rPr>
        <w:t xml:space="preserve">Refundacja dokonywana </w:t>
      </w:r>
      <w:r w:rsidRPr="00A55E2B">
        <w:rPr>
          <w:rFonts w:ascii="Bookman Old Style" w:hAnsi="Bookman Old Style"/>
        </w:rPr>
        <w:t>przedsiębiorcy, w tym żłobkowi lub klubowi dziecięcy lub podmiotowi świadczącemu usługi rehabilitacyjne, niepublicznemu przedszkolu lub niepublicznej innej formie wychowania przedszkolnego lub niepublicznej szkoły</w:t>
      </w:r>
      <w:r w:rsidRPr="001A3D27">
        <w:rPr>
          <w:rFonts w:ascii="Bookman Old Style" w:hAnsi="Bookman Old Style"/>
        </w:rPr>
        <w:t xml:space="preserve"> stanowi pomoc de </w:t>
      </w:r>
      <w:proofErr w:type="spellStart"/>
      <w:r w:rsidRPr="001A3D27">
        <w:rPr>
          <w:rFonts w:ascii="Bookman Old Style" w:hAnsi="Bookman Old Style"/>
        </w:rPr>
        <w:t>minimis</w:t>
      </w:r>
      <w:proofErr w:type="spellEnd"/>
      <w:r w:rsidRPr="001A3D27">
        <w:rPr>
          <w:rFonts w:ascii="Bookman Old Style" w:hAnsi="Bookman Old Style"/>
        </w:rPr>
        <w:t xml:space="preserve"> w rozumieniu przepisów rozporządzenia Komisji (UE) 2023/2831 z dnia 13 grudnia 2023 r. w sprawie stosowania art. 107 i 108 Traktatu o funkcjonowaniu Unii Europejskiej do pomocy de </w:t>
      </w:r>
      <w:proofErr w:type="spellStart"/>
      <w:r w:rsidRPr="001A3D27">
        <w:rPr>
          <w:rFonts w:ascii="Bookman Old Style" w:hAnsi="Bookman Old Style"/>
        </w:rPr>
        <w:t>minimis</w:t>
      </w:r>
      <w:proofErr w:type="spellEnd"/>
      <w:r w:rsidRPr="001A3D27">
        <w:rPr>
          <w:rFonts w:ascii="Bookman Old Style" w:hAnsi="Bookman Old Style"/>
        </w:rPr>
        <w:t xml:space="preserve"> (Dz. Urz. UE L 2023/2831 z 15.12.2023) i jest udzielana zgodnie z przepisami tego rozporządzenia.</w:t>
      </w:r>
    </w:p>
    <w:p w14:paraId="433D3CC6" w14:textId="77777777" w:rsidR="00DC55B5" w:rsidRDefault="00DC55B5" w:rsidP="00DC55B5">
      <w:pPr>
        <w:numPr>
          <w:ilvl w:val="0"/>
          <w:numId w:val="1"/>
        </w:numPr>
        <w:tabs>
          <w:tab w:val="num" w:pos="360"/>
        </w:tabs>
        <w:ind w:left="360"/>
        <w:jc w:val="both"/>
        <w:rPr>
          <w:rFonts w:ascii="Bookman Old Style" w:hAnsi="Bookman Old Style"/>
        </w:rPr>
      </w:pPr>
      <w:r w:rsidRPr="00B22CCF">
        <w:rPr>
          <w:rFonts w:ascii="Bookman Old Style" w:hAnsi="Bookman Old Style"/>
        </w:rPr>
        <w:t xml:space="preserve">Refundacja dokonywana producentowi rolnemu stanowi pomoc de </w:t>
      </w:r>
      <w:proofErr w:type="spellStart"/>
      <w:r w:rsidRPr="00B22CCF">
        <w:rPr>
          <w:rFonts w:ascii="Bookman Old Style" w:hAnsi="Bookman Old Style"/>
        </w:rPr>
        <w:t>minimis</w:t>
      </w:r>
      <w:proofErr w:type="spellEnd"/>
      <w:r w:rsidRPr="00B22CCF">
        <w:rPr>
          <w:rFonts w:ascii="Bookman Old Style" w:hAnsi="Bookman Old Style"/>
        </w:rPr>
        <w:t xml:space="preserve"> </w:t>
      </w:r>
      <w:r>
        <w:rPr>
          <w:rFonts w:ascii="Bookman Old Style" w:hAnsi="Bookman Old Style"/>
        </w:rPr>
        <w:t xml:space="preserve">w rolnictwie </w:t>
      </w:r>
      <w:r>
        <w:rPr>
          <w:rFonts w:ascii="Bookman Old Style" w:hAnsi="Bookman Old Style"/>
        </w:rPr>
        <w:br/>
      </w:r>
      <w:r w:rsidRPr="00B22CCF">
        <w:rPr>
          <w:rFonts w:ascii="Bookman Old Style" w:hAnsi="Bookman Old Style"/>
        </w:rPr>
        <w:t xml:space="preserve">w rozumieniu przepisów rozporządzenia Komisji (UE) NR 1408/2013 z dnia 18 grudnia 2013 r. w sprawie stosowania art. 107 i 108 Traktatu o funkcjonowaniu Unii Europejskiej do pomocy de </w:t>
      </w:r>
      <w:proofErr w:type="spellStart"/>
      <w:r w:rsidRPr="00B22CCF">
        <w:rPr>
          <w:rFonts w:ascii="Bookman Old Style" w:hAnsi="Bookman Old Style"/>
        </w:rPr>
        <w:t>minimis</w:t>
      </w:r>
      <w:proofErr w:type="spellEnd"/>
      <w:r w:rsidRPr="00B22CCF">
        <w:rPr>
          <w:rFonts w:ascii="Bookman Old Style" w:hAnsi="Bookman Old Style"/>
        </w:rPr>
        <w:t xml:space="preserve"> w sektorze rolnym (Dz. Urz. UE L 352 z 24.12.2013, str. 9</w:t>
      </w:r>
      <w:r>
        <w:rPr>
          <w:rFonts w:ascii="Bookman Old Style" w:hAnsi="Bookman Old Style"/>
        </w:rPr>
        <w:t>, z późn.zm.</w:t>
      </w:r>
      <w:r w:rsidRPr="00B22CCF">
        <w:rPr>
          <w:rFonts w:ascii="Bookman Old Style" w:hAnsi="Bookman Old Style"/>
        </w:rPr>
        <w:t>) i jest udzielana zgodnie z przepisami tego rozporządzenia.</w:t>
      </w:r>
    </w:p>
    <w:p w14:paraId="1F515345" w14:textId="7E52A493" w:rsidR="00DC55B5" w:rsidRPr="008204A5" w:rsidRDefault="00DC55B5" w:rsidP="00DC55B5">
      <w:pPr>
        <w:numPr>
          <w:ilvl w:val="0"/>
          <w:numId w:val="1"/>
        </w:numPr>
        <w:tabs>
          <w:tab w:val="num" w:pos="360"/>
        </w:tabs>
        <w:ind w:left="360"/>
        <w:jc w:val="both"/>
        <w:rPr>
          <w:rFonts w:ascii="Bookman Old Style" w:hAnsi="Bookman Old Style"/>
        </w:rPr>
      </w:pPr>
      <w:r w:rsidRPr="008204A5">
        <w:rPr>
          <w:rFonts w:ascii="Bookman Old Style" w:hAnsi="Bookman Old Style"/>
        </w:rPr>
        <w:t xml:space="preserve">Refundacja przedszkolu lub szkole stanowi pomoc de </w:t>
      </w:r>
      <w:proofErr w:type="spellStart"/>
      <w:r w:rsidRPr="008204A5">
        <w:rPr>
          <w:rFonts w:ascii="Bookman Old Style" w:hAnsi="Bookman Old Style"/>
        </w:rPr>
        <w:t>minimis</w:t>
      </w:r>
      <w:proofErr w:type="spellEnd"/>
      <w:r w:rsidRPr="008204A5">
        <w:rPr>
          <w:rFonts w:ascii="Bookman Old Style" w:hAnsi="Bookman Old Style"/>
        </w:rPr>
        <w:t xml:space="preserve">, w rozumieniu przepisów rozporządzenia Komisji (UE) 2023/2831 z dnia 13 grudnia 2023 r. w sprawie stosowania </w:t>
      </w:r>
      <w:r w:rsidR="00913B0A">
        <w:rPr>
          <w:rFonts w:ascii="Bookman Old Style" w:hAnsi="Bookman Old Style"/>
        </w:rPr>
        <w:br/>
      </w:r>
      <w:r w:rsidRPr="008204A5">
        <w:rPr>
          <w:rFonts w:ascii="Bookman Old Style" w:hAnsi="Bookman Old Style"/>
        </w:rPr>
        <w:t xml:space="preserve">art. 107 i 108 Traktatu o funkcjonowaniu Unii Europejskiej do pomocy de </w:t>
      </w:r>
      <w:proofErr w:type="spellStart"/>
      <w:r w:rsidRPr="008204A5">
        <w:rPr>
          <w:rFonts w:ascii="Bookman Old Style" w:hAnsi="Bookman Old Style"/>
        </w:rPr>
        <w:t>minimis</w:t>
      </w:r>
      <w:proofErr w:type="spellEnd"/>
      <w:r w:rsidRPr="008204A5">
        <w:rPr>
          <w:rFonts w:ascii="Bookman Old Style" w:hAnsi="Bookman Old Style"/>
        </w:rPr>
        <w:t xml:space="preserve"> (Dz. Urz. </w:t>
      </w:r>
      <w:r w:rsidR="00913B0A">
        <w:rPr>
          <w:rFonts w:ascii="Bookman Old Style" w:hAnsi="Bookman Old Style"/>
        </w:rPr>
        <w:br/>
      </w:r>
      <w:r w:rsidRPr="008204A5">
        <w:rPr>
          <w:rFonts w:ascii="Bookman Old Style" w:hAnsi="Bookman Old Style"/>
        </w:rPr>
        <w:t>UE L 2023/2831 z 15.12.2023) i jest udzielana zgodnie z przepisami tego rozporządzenia</w:t>
      </w:r>
      <w:r>
        <w:rPr>
          <w:rFonts w:ascii="Bookman Old Style" w:hAnsi="Bookman Old Style"/>
        </w:rPr>
        <w:t xml:space="preserve">; </w:t>
      </w:r>
      <w:r>
        <w:rPr>
          <w:rFonts w:ascii="Bookman Old Style" w:hAnsi="Bookman Old Style"/>
        </w:rPr>
        <w:br/>
      </w:r>
      <w:r w:rsidRPr="008204A5">
        <w:rPr>
          <w:rFonts w:ascii="Bookman Old Style" w:hAnsi="Bookman Old Style"/>
        </w:rPr>
        <w:t xml:space="preserve">w przypadku, gdy refundacja jest dokonywana, jako wsparcie finansowe z Funduszu Pracy </w:t>
      </w:r>
      <w:r>
        <w:rPr>
          <w:rFonts w:ascii="Bookman Old Style" w:hAnsi="Bookman Old Style"/>
        </w:rPr>
        <w:br/>
      </w:r>
      <w:r w:rsidRPr="008204A5">
        <w:rPr>
          <w:rFonts w:ascii="Bookman Old Style" w:hAnsi="Bookman Old Style"/>
        </w:rPr>
        <w:t xml:space="preserve">w celu realizacji zadań określonych w ustawie z dnia 14 grudnia 2016 r. Prawo oświatowe - nie stanowi pomocy de </w:t>
      </w:r>
      <w:proofErr w:type="spellStart"/>
      <w:r w:rsidRPr="008204A5">
        <w:rPr>
          <w:rFonts w:ascii="Bookman Old Style" w:hAnsi="Bookman Old Style"/>
        </w:rPr>
        <w:t>minimis</w:t>
      </w:r>
      <w:proofErr w:type="spellEnd"/>
      <w:r w:rsidRPr="008204A5">
        <w:rPr>
          <w:rFonts w:ascii="Bookman Old Style" w:hAnsi="Bookman Old Style"/>
        </w:rPr>
        <w:t>.</w:t>
      </w:r>
    </w:p>
    <w:p w14:paraId="6E87775C" w14:textId="77777777" w:rsidR="00DC55B5" w:rsidRPr="004D4E32" w:rsidRDefault="00DC55B5" w:rsidP="00DC55B5">
      <w:pPr>
        <w:pStyle w:val="Akapitzlist"/>
        <w:numPr>
          <w:ilvl w:val="0"/>
          <w:numId w:val="29"/>
        </w:numPr>
        <w:jc w:val="both"/>
        <w:rPr>
          <w:rFonts w:ascii="Bookman Old Style" w:hAnsi="Bookman Old Style"/>
        </w:rPr>
      </w:pPr>
      <w:r w:rsidRPr="00B22CCF">
        <w:rPr>
          <w:rFonts w:ascii="Bookman Old Style" w:hAnsi="Bookman Old Style"/>
        </w:rPr>
        <w:lastRenderedPageBreak/>
        <w:t xml:space="preserve">Podmiot, któremu została przyznana refundacja, zobowiązany jest do przechowywania dokumentów związanych z udzieloną pomocą de </w:t>
      </w:r>
      <w:proofErr w:type="spellStart"/>
      <w:r w:rsidRPr="00B22CCF">
        <w:rPr>
          <w:rFonts w:ascii="Bookman Old Style" w:hAnsi="Bookman Old Style"/>
        </w:rPr>
        <w:t>minimis</w:t>
      </w:r>
      <w:proofErr w:type="spellEnd"/>
      <w:r w:rsidRPr="00B22CCF">
        <w:rPr>
          <w:rFonts w:ascii="Bookman Old Style" w:hAnsi="Bookman Old Style"/>
        </w:rPr>
        <w:t xml:space="preserve"> przez okres, co najmniej </w:t>
      </w:r>
      <w:r w:rsidRPr="004D4E32">
        <w:rPr>
          <w:rFonts w:ascii="Bookman Old Style" w:hAnsi="Bookman Old Style"/>
        </w:rPr>
        <w:t>10 lat od dnia jej przyznania.</w:t>
      </w:r>
    </w:p>
    <w:p w14:paraId="5DFB0080" w14:textId="6763529F" w:rsidR="00DC55B5" w:rsidRPr="001C7DEF" w:rsidRDefault="00DC55B5" w:rsidP="00DC55B5">
      <w:pPr>
        <w:pStyle w:val="Akapitzlist"/>
        <w:numPr>
          <w:ilvl w:val="0"/>
          <w:numId w:val="29"/>
        </w:numPr>
        <w:jc w:val="both"/>
        <w:rPr>
          <w:rFonts w:ascii="Bookman Old Style" w:hAnsi="Bookman Old Style"/>
          <w:b/>
          <w:bCs/>
        </w:rPr>
      </w:pPr>
      <w:r w:rsidRPr="001C7DEF">
        <w:rPr>
          <w:rFonts w:ascii="Bookman Old Style" w:hAnsi="Bookman Old Style"/>
          <w:color w:val="000000"/>
        </w:rPr>
        <w:t xml:space="preserve">W przypadku śmierci osoby fizycznej prowadzącej działalność gospodarczą przed upływem </w:t>
      </w:r>
      <w:r w:rsidRPr="001C7DEF">
        <w:rPr>
          <w:rFonts w:ascii="Bookman Old Style" w:hAnsi="Bookman Old Style"/>
          <w:color w:val="000000"/>
        </w:rPr>
        <w:br/>
        <w:t xml:space="preserve">określonego w umowie okresu utrzymania stanowiska pracy lub zatrudnienia na wyposażonym lub doposażonym stanowisku pracy oraz nieprowadzenia przedsiębiorstwa przez osoby, o których </w:t>
      </w:r>
      <w:r>
        <w:rPr>
          <w:rFonts w:ascii="Bookman Old Style" w:hAnsi="Bookman Old Style"/>
          <w:color w:val="000000"/>
        </w:rPr>
        <w:t>mowa w ust.1 pkt. 3</w:t>
      </w:r>
      <w:r w:rsidRPr="001C7DEF">
        <w:rPr>
          <w:rFonts w:ascii="Bookman Old Style" w:hAnsi="Bookman Old Style"/>
          <w:color w:val="000000"/>
        </w:rPr>
        <w:t xml:space="preserve">, zwrot refundacji następuje proporcjonalnie do okresu, jaki pozostał </w:t>
      </w:r>
      <w:r w:rsidR="00913B0A">
        <w:rPr>
          <w:rFonts w:ascii="Bookman Old Style" w:hAnsi="Bookman Old Style"/>
          <w:color w:val="000000"/>
        </w:rPr>
        <w:br/>
      </w:r>
      <w:r w:rsidRPr="001C7DEF">
        <w:rPr>
          <w:rFonts w:ascii="Bookman Old Style" w:hAnsi="Bookman Old Style"/>
          <w:color w:val="000000"/>
        </w:rPr>
        <w:t xml:space="preserve">do </w:t>
      </w:r>
      <w:r>
        <w:rPr>
          <w:rFonts w:ascii="Bookman Old Style" w:hAnsi="Bookman Old Style"/>
          <w:color w:val="000000"/>
        </w:rPr>
        <w:t>określonego w umowie upływu okresu</w:t>
      </w:r>
      <w:r w:rsidRPr="001C7DEF">
        <w:rPr>
          <w:rFonts w:ascii="Bookman Old Style" w:hAnsi="Bookman Old Style"/>
          <w:color w:val="000000"/>
        </w:rPr>
        <w:t xml:space="preserve"> zatrudnienia lub utrzymania stanowiska pracy</w:t>
      </w:r>
      <w:r>
        <w:rPr>
          <w:rFonts w:ascii="Bookman Old Style" w:hAnsi="Bookman Old Style"/>
          <w:color w:val="000000"/>
        </w:rPr>
        <w:t xml:space="preserve">, </w:t>
      </w:r>
      <w:r w:rsidR="00913B0A">
        <w:rPr>
          <w:rFonts w:ascii="Bookman Old Style" w:hAnsi="Bookman Old Style"/>
          <w:color w:val="000000"/>
        </w:rPr>
        <w:br/>
      </w:r>
      <w:r>
        <w:rPr>
          <w:rFonts w:ascii="Bookman Old Style" w:hAnsi="Bookman Old Style"/>
          <w:color w:val="000000"/>
        </w:rPr>
        <w:t>bez odsetek.</w:t>
      </w:r>
    </w:p>
    <w:p w14:paraId="10C426AC" w14:textId="77777777" w:rsidR="00DC55B5" w:rsidRDefault="00DC55B5" w:rsidP="00A51F15">
      <w:pPr>
        <w:jc w:val="center"/>
        <w:rPr>
          <w:rFonts w:ascii="Bookman Old Style" w:hAnsi="Bookman Old Style"/>
          <w:b/>
          <w:bCs/>
        </w:rPr>
      </w:pPr>
    </w:p>
    <w:p w14:paraId="75AC5007" w14:textId="77777777" w:rsidR="00DC55B5" w:rsidRDefault="00DC55B5" w:rsidP="00A51F15">
      <w:pPr>
        <w:jc w:val="center"/>
        <w:rPr>
          <w:rFonts w:ascii="Bookman Old Style" w:hAnsi="Bookman Old Style"/>
          <w:b/>
          <w:bCs/>
        </w:rPr>
      </w:pPr>
    </w:p>
    <w:p w14:paraId="6CE44C56" w14:textId="4F130FC7" w:rsidR="00482642" w:rsidRDefault="00482642" w:rsidP="00A51F15">
      <w:pPr>
        <w:jc w:val="center"/>
        <w:rPr>
          <w:rFonts w:ascii="Bookman Old Style" w:hAnsi="Bookman Old Style"/>
          <w:b/>
          <w:bCs/>
        </w:rPr>
      </w:pPr>
      <w:r w:rsidRPr="003C058D">
        <w:rPr>
          <w:rFonts w:ascii="Bookman Old Style" w:hAnsi="Bookman Old Style"/>
          <w:b/>
          <w:bCs/>
        </w:rPr>
        <w:t xml:space="preserve">§ </w:t>
      </w:r>
      <w:r w:rsidR="009F7869">
        <w:rPr>
          <w:rFonts w:ascii="Bookman Old Style" w:hAnsi="Bookman Old Style"/>
          <w:b/>
          <w:bCs/>
        </w:rPr>
        <w:t>7</w:t>
      </w:r>
      <w:r w:rsidR="003C058D">
        <w:rPr>
          <w:rFonts w:ascii="Bookman Old Style" w:hAnsi="Bookman Old Style"/>
          <w:b/>
          <w:bCs/>
        </w:rPr>
        <w:t>.</w:t>
      </w:r>
    </w:p>
    <w:p w14:paraId="79779EBB" w14:textId="19CE1258" w:rsidR="00761304" w:rsidRPr="003C058D" w:rsidRDefault="0045488E" w:rsidP="00A51F15">
      <w:pPr>
        <w:jc w:val="center"/>
        <w:rPr>
          <w:rFonts w:ascii="Bookman Old Style" w:hAnsi="Bookman Old Style"/>
          <w:b/>
          <w:bCs/>
        </w:rPr>
      </w:pPr>
      <w:r>
        <w:rPr>
          <w:rFonts w:ascii="Bookman Old Style" w:hAnsi="Bookman Old Style"/>
          <w:b/>
          <w:bCs/>
        </w:rPr>
        <w:t>Zabezpieczenie umowy</w:t>
      </w:r>
    </w:p>
    <w:p w14:paraId="0D5162F0" w14:textId="77777777" w:rsidR="00482642" w:rsidRPr="00B22CCF" w:rsidRDefault="00482642">
      <w:pPr>
        <w:numPr>
          <w:ilvl w:val="0"/>
          <w:numId w:val="15"/>
        </w:numPr>
        <w:jc w:val="both"/>
        <w:rPr>
          <w:rFonts w:ascii="Bookman Old Style" w:hAnsi="Bookman Old Style"/>
        </w:rPr>
      </w:pPr>
      <w:r w:rsidRPr="00B22CCF">
        <w:rPr>
          <w:rFonts w:ascii="Bookman Old Style" w:hAnsi="Bookman Old Style"/>
        </w:rPr>
        <w:t>Stosowaną formą zabezpieczenia zwrotu przyznanej refundacji może być:</w:t>
      </w:r>
    </w:p>
    <w:p w14:paraId="064D4B69" w14:textId="39D192F9" w:rsidR="00482642" w:rsidRPr="0057739A" w:rsidRDefault="003C058D">
      <w:pPr>
        <w:pStyle w:val="Akapitzlist"/>
        <w:numPr>
          <w:ilvl w:val="0"/>
          <w:numId w:val="16"/>
        </w:numPr>
        <w:jc w:val="both"/>
        <w:rPr>
          <w:rFonts w:ascii="Bookman Old Style" w:hAnsi="Bookman Old Style"/>
        </w:rPr>
      </w:pPr>
      <w:r>
        <w:rPr>
          <w:rFonts w:ascii="Bookman Old Style" w:hAnsi="Bookman Old Style"/>
        </w:rPr>
        <w:t>p</w:t>
      </w:r>
      <w:r w:rsidR="001B22EE" w:rsidRPr="0057739A">
        <w:rPr>
          <w:rFonts w:ascii="Bookman Old Style" w:hAnsi="Bookman Old Style"/>
        </w:rPr>
        <w:t>oręczenie;</w:t>
      </w:r>
    </w:p>
    <w:p w14:paraId="103807D3" w14:textId="77230479" w:rsidR="0057739A" w:rsidRPr="0057739A" w:rsidRDefault="003C058D">
      <w:pPr>
        <w:pStyle w:val="Akapitzlist"/>
        <w:numPr>
          <w:ilvl w:val="0"/>
          <w:numId w:val="16"/>
        </w:numPr>
        <w:jc w:val="both"/>
        <w:rPr>
          <w:rFonts w:ascii="Bookman Old Style" w:hAnsi="Bookman Old Style"/>
        </w:rPr>
      </w:pPr>
      <w:r>
        <w:rPr>
          <w:rFonts w:ascii="Bookman Old Style" w:hAnsi="Bookman Old Style"/>
        </w:rPr>
        <w:t>w</w:t>
      </w:r>
      <w:r w:rsidR="0057739A">
        <w:rPr>
          <w:rFonts w:ascii="Bookman Old Style" w:hAnsi="Bookman Old Style"/>
        </w:rPr>
        <w:t>eksel in blanco;</w:t>
      </w:r>
    </w:p>
    <w:p w14:paraId="5E52B3CA" w14:textId="741CFD6F" w:rsidR="00482642" w:rsidRPr="00B22CCF" w:rsidRDefault="003C058D">
      <w:pPr>
        <w:numPr>
          <w:ilvl w:val="0"/>
          <w:numId w:val="16"/>
        </w:numPr>
        <w:jc w:val="both"/>
        <w:rPr>
          <w:rFonts w:ascii="Bookman Old Style" w:hAnsi="Bookman Old Style"/>
        </w:rPr>
      </w:pPr>
      <w:r>
        <w:rPr>
          <w:rFonts w:ascii="Bookman Old Style" w:hAnsi="Bookman Old Style"/>
        </w:rPr>
        <w:t>w</w:t>
      </w:r>
      <w:r w:rsidR="00482642" w:rsidRPr="00B22CCF">
        <w:rPr>
          <w:rFonts w:ascii="Bookman Old Style" w:hAnsi="Bookman Old Style"/>
        </w:rPr>
        <w:t>eksel</w:t>
      </w:r>
      <w:r w:rsidR="001B22EE">
        <w:rPr>
          <w:rFonts w:ascii="Bookman Old Style" w:hAnsi="Bookman Old Style"/>
        </w:rPr>
        <w:t xml:space="preserve"> z poręczeniem wekslowym (</w:t>
      </w:r>
      <w:proofErr w:type="spellStart"/>
      <w:r w:rsidR="001B22EE">
        <w:rPr>
          <w:rFonts w:ascii="Bookman Old Style" w:hAnsi="Bookman Old Style"/>
        </w:rPr>
        <w:t>aval</w:t>
      </w:r>
      <w:proofErr w:type="spellEnd"/>
      <w:r w:rsidR="001B22EE">
        <w:rPr>
          <w:rFonts w:ascii="Bookman Old Style" w:hAnsi="Bookman Old Style"/>
        </w:rPr>
        <w:t>);</w:t>
      </w:r>
    </w:p>
    <w:p w14:paraId="25C83283" w14:textId="2C774EA8" w:rsidR="00482642" w:rsidRPr="00B22CCF" w:rsidRDefault="003C058D">
      <w:pPr>
        <w:numPr>
          <w:ilvl w:val="0"/>
          <w:numId w:val="16"/>
        </w:numPr>
        <w:jc w:val="both"/>
        <w:rPr>
          <w:rFonts w:ascii="Bookman Old Style" w:hAnsi="Bookman Old Style"/>
        </w:rPr>
      </w:pPr>
      <w:r>
        <w:rPr>
          <w:rFonts w:ascii="Bookman Old Style" w:hAnsi="Bookman Old Style"/>
        </w:rPr>
        <w:t>g</w:t>
      </w:r>
      <w:r w:rsidR="00482642" w:rsidRPr="00B22CCF">
        <w:rPr>
          <w:rFonts w:ascii="Bookman Old Style" w:hAnsi="Bookman Old Style"/>
        </w:rPr>
        <w:t xml:space="preserve">warancja bankowa, do wysokości kwoty wcześniej ustalonej, na każde stanowisko pracy, bezterminowo </w:t>
      </w:r>
      <w:r w:rsidR="001B22EE">
        <w:rPr>
          <w:rFonts w:ascii="Bookman Old Style" w:hAnsi="Bookman Old Style"/>
        </w:rPr>
        <w:t>do czasu wywiązania się z umowy;</w:t>
      </w:r>
    </w:p>
    <w:p w14:paraId="0C46952C" w14:textId="48D1FA79" w:rsidR="00482642" w:rsidRPr="00B22CCF" w:rsidRDefault="003C058D">
      <w:pPr>
        <w:numPr>
          <w:ilvl w:val="0"/>
          <w:numId w:val="16"/>
        </w:numPr>
        <w:jc w:val="both"/>
        <w:rPr>
          <w:rFonts w:ascii="Bookman Old Style" w:hAnsi="Bookman Old Style"/>
        </w:rPr>
      </w:pPr>
      <w:r>
        <w:rPr>
          <w:rFonts w:ascii="Bookman Old Style" w:hAnsi="Bookman Old Style"/>
        </w:rPr>
        <w:t>z</w:t>
      </w:r>
      <w:r w:rsidR="001B22EE">
        <w:rPr>
          <w:rFonts w:ascii="Bookman Old Style" w:hAnsi="Bookman Old Style"/>
        </w:rPr>
        <w:t xml:space="preserve">astaw </w:t>
      </w:r>
      <w:r w:rsidR="0057739A">
        <w:rPr>
          <w:rFonts w:ascii="Bookman Old Style" w:hAnsi="Bookman Old Style"/>
        </w:rPr>
        <w:t xml:space="preserve">rejestrowy </w:t>
      </w:r>
      <w:r w:rsidR="001B22EE">
        <w:rPr>
          <w:rFonts w:ascii="Bookman Old Style" w:hAnsi="Bookman Old Style"/>
        </w:rPr>
        <w:t>na prawach lub rzeczach;</w:t>
      </w:r>
    </w:p>
    <w:p w14:paraId="0AD57AB3" w14:textId="491D85C3" w:rsidR="001B22EE" w:rsidRDefault="003C058D">
      <w:pPr>
        <w:numPr>
          <w:ilvl w:val="0"/>
          <w:numId w:val="16"/>
        </w:numPr>
        <w:jc w:val="both"/>
        <w:rPr>
          <w:rFonts w:ascii="Bookman Old Style" w:hAnsi="Bookman Old Style"/>
        </w:rPr>
      </w:pPr>
      <w:r>
        <w:rPr>
          <w:rFonts w:ascii="Bookman Old Style" w:hAnsi="Bookman Old Style"/>
        </w:rPr>
        <w:t>b</w:t>
      </w:r>
      <w:r w:rsidR="00482642" w:rsidRPr="00B22CCF">
        <w:rPr>
          <w:rFonts w:ascii="Bookman Old Style" w:hAnsi="Bookman Old Style"/>
        </w:rPr>
        <w:t xml:space="preserve">lokada środków zgromadzonych na rachunku </w:t>
      </w:r>
      <w:r w:rsidR="0057739A">
        <w:rPr>
          <w:rFonts w:ascii="Bookman Old Style" w:hAnsi="Bookman Old Style"/>
        </w:rPr>
        <w:t>płatniczym</w:t>
      </w:r>
      <w:r w:rsidR="00482642" w:rsidRPr="00B22CCF">
        <w:rPr>
          <w:rFonts w:ascii="Bookman Old Style" w:hAnsi="Bookman Old Style"/>
        </w:rPr>
        <w:t xml:space="preserve">, do wysokości kwoty wcześniej ustalonej, na każde stanowisko pracy, bezterminowo </w:t>
      </w:r>
      <w:r w:rsidR="001B22EE">
        <w:rPr>
          <w:rFonts w:ascii="Bookman Old Style" w:hAnsi="Bookman Old Style"/>
        </w:rPr>
        <w:t>do czasu wywiązania się z umowy;</w:t>
      </w:r>
    </w:p>
    <w:p w14:paraId="20666DC4" w14:textId="25B664AE" w:rsidR="0057739A" w:rsidRPr="0057739A" w:rsidRDefault="003C058D">
      <w:pPr>
        <w:numPr>
          <w:ilvl w:val="0"/>
          <w:numId w:val="16"/>
        </w:numPr>
        <w:jc w:val="both"/>
        <w:rPr>
          <w:rFonts w:ascii="Bookman Old Style" w:hAnsi="Bookman Old Style"/>
        </w:rPr>
      </w:pPr>
      <w:r>
        <w:rPr>
          <w:rFonts w:ascii="Bookman Old Style" w:hAnsi="Bookman Old Style"/>
        </w:rPr>
        <w:t>a</w:t>
      </w:r>
      <w:r w:rsidR="00482642" w:rsidRPr="001B22EE">
        <w:rPr>
          <w:rFonts w:ascii="Bookman Old Style" w:hAnsi="Bookman Old Style"/>
        </w:rPr>
        <w:t>kt notarialny o poddaniu się egzekucji przez dłużnika</w:t>
      </w:r>
      <w:r w:rsidR="001B22EE">
        <w:rPr>
          <w:rFonts w:ascii="Bookman Old Style" w:hAnsi="Bookman Old Style"/>
        </w:rPr>
        <w:t xml:space="preserve"> (w</w:t>
      </w:r>
      <w:r w:rsidR="001B22EE" w:rsidRPr="001B22EE">
        <w:rPr>
          <w:rFonts w:ascii="Bookman Old Style" w:hAnsi="Bookman Old Style"/>
        </w:rPr>
        <w:t xml:space="preserve"> przypadku aktu notarialnego </w:t>
      </w:r>
      <w:r w:rsidR="001B22EE">
        <w:rPr>
          <w:rFonts w:ascii="Bookman Old Style" w:hAnsi="Bookman Old Style"/>
        </w:rPr>
        <w:br/>
      </w:r>
      <w:r w:rsidR="001B22EE" w:rsidRPr="001B22EE">
        <w:rPr>
          <w:rFonts w:ascii="Bookman Old Style" w:hAnsi="Bookman Old Style"/>
        </w:rPr>
        <w:t>o poddaniu się egzekucji przez dłużnika wnioskodawca zobowiązany jest do złożenia oświadczenia majątkowego</w:t>
      </w:r>
      <w:r w:rsidR="001B22EE">
        <w:rPr>
          <w:rFonts w:ascii="Bookman Old Style" w:hAnsi="Bookman Old Style"/>
        </w:rPr>
        <w:t>)</w:t>
      </w:r>
      <w:r w:rsidR="001B22EE" w:rsidRPr="001B22EE">
        <w:rPr>
          <w:rFonts w:ascii="Bookman Old Style" w:hAnsi="Bookman Old Style"/>
        </w:rPr>
        <w:t xml:space="preserve">. </w:t>
      </w:r>
    </w:p>
    <w:p w14:paraId="081A7392" w14:textId="5F877185" w:rsidR="000B5862" w:rsidRPr="000B5862" w:rsidRDefault="0057739A">
      <w:pPr>
        <w:numPr>
          <w:ilvl w:val="0"/>
          <w:numId w:val="15"/>
        </w:numPr>
        <w:jc w:val="both"/>
        <w:rPr>
          <w:rFonts w:ascii="Bookman Old Style" w:hAnsi="Bookman Old Style"/>
        </w:rPr>
      </w:pPr>
      <w:r>
        <w:rPr>
          <w:rFonts w:ascii="Bookman Old Style" w:hAnsi="Bookman Old Style"/>
        </w:rPr>
        <w:t xml:space="preserve">Zabezpieczenie może zostać ustanowione w jednej lub kilku formach. Przy zabezpieczeniu </w:t>
      </w:r>
      <w:r>
        <w:rPr>
          <w:rFonts w:ascii="Bookman Old Style" w:hAnsi="Bookman Old Style"/>
        </w:rPr>
        <w:br/>
        <w:t xml:space="preserve">w formie weksla in blanco albo aktu notarialnego o poddaniu się egzekucji jest konieczne ustanowienie dodatkowego zabezpieczenia. </w:t>
      </w:r>
    </w:p>
    <w:p w14:paraId="373E895C" w14:textId="77777777" w:rsidR="00557354" w:rsidRDefault="00482642">
      <w:pPr>
        <w:numPr>
          <w:ilvl w:val="0"/>
          <w:numId w:val="15"/>
        </w:numPr>
        <w:jc w:val="both"/>
        <w:rPr>
          <w:rFonts w:ascii="Bookman Old Style" w:hAnsi="Bookman Old Style"/>
        </w:rPr>
      </w:pPr>
      <w:r w:rsidRPr="00B22CCF">
        <w:rPr>
          <w:rFonts w:ascii="Bookman Old Style" w:hAnsi="Bookman Old Style"/>
        </w:rPr>
        <w:t xml:space="preserve">Poręczycielem, o którym mowa w ust. 1 pkt 1 i </w:t>
      </w:r>
      <w:r w:rsidR="000B5862">
        <w:rPr>
          <w:rFonts w:ascii="Bookman Old Style" w:hAnsi="Bookman Old Style"/>
        </w:rPr>
        <w:t>3</w:t>
      </w:r>
      <w:r w:rsidRPr="00B22CCF">
        <w:rPr>
          <w:rFonts w:ascii="Bookman Old Style" w:hAnsi="Bookman Old Style"/>
        </w:rPr>
        <w:t xml:space="preserve"> może być</w:t>
      </w:r>
      <w:r w:rsidR="00557354">
        <w:rPr>
          <w:rFonts w:ascii="Bookman Old Style" w:hAnsi="Bookman Old Style"/>
        </w:rPr>
        <w:t>:</w:t>
      </w:r>
    </w:p>
    <w:p w14:paraId="2279E93B" w14:textId="487619BC" w:rsidR="00557354" w:rsidRDefault="003C058D">
      <w:pPr>
        <w:pStyle w:val="Akapitzlist"/>
        <w:numPr>
          <w:ilvl w:val="0"/>
          <w:numId w:val="17"/>
        </w:numPr>
        <w:jc w:val="both"/>
        <w:rPr>
          <w:rFonts w:ascii="Bookman Old Style" w:hAnsi="Bookman Old Style"/>
        </w:rPr>
      </w:pPr>
      <w:r>
        <w:rPr>
          <w:rFonts w:ascii="Bookman Old Style" w:hAnsi="Bookman Old Style"/>
        </w:rPr>
        <w:t>o</w:t>
      </w:r>
      <w:r w:rsidR="00557354">
        <w:rPr>
          <w:rFonts w:ascii="Bookman Old Style" w:hAnsi="Bookman Old Style"/>
        </w:rPr>
        <w:t>soba prawna</w:t>
      </w:r>
      <w:r w:rsidR="007B5B54">
        <w:rPr>
          <w:rFonts w:ascii="Bookman Old Style" w:hAnsi="Bookman Old Style"/>
        </w:rPr>
        <w:t xml:space="preserve"> - zdolność zabezpieczenia środków badana będzie na podstawie dokumentów finansowych</w:t>
      </w:r>
      <w:r>
        <w:rPr>
          <w:rFonts w:ascii="Bookman Old Style" w:hAnsi="Bookman Old Style"/>
        </w:rPr>
        <w:t>;</w:t>
      </w:r>
    </w:p>
    <w:p w14:paraId="7AC66ABF" w14:textId="4C763A9A" w:rsidR="00482642" w:rsidRPr="00557354" w:rsidRDefault="003C058D">
      <w:pPr>
        <w:pStyle w:val="Akapitzlist"/>
        <w:numPr>
          <w:ilvl w:val="0"/>
          <w:numId w:val="17"/>
        </w:numPr>
        <w:jc w:val="both"/>
        <w:rPr>
          <w:rFonts w:ascii="Bookman Old Style" w:hAnsi="Bookman Old Style"/>
        </w:rPr>
      </w:pPr>
      <w:r>
        <w:rPr>
          <w:rFonts w:ascii="Bookman Old Style" w:hAnsi="Bookman Old Style"/>
        </w:rPr>
        <w:t>o</w:t>
      </w:r>
      <w:r w:rsidR="00482642" w:rsidRPr="00557354">
        <w:rPr>
          <w:rFonts w:ascii="Bookman Old Style" w:hAnsi="Bookman Old Style"/>
        </w:rPr>
        <w:t>soba fizyczna spełniająca następujące warunki:</w:t>
      </w:r>
    </w:p>
    <w:p w14:paraId="4631DE2C" w14:textId="642292A8"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s</w:t>
      </w:r>
      <w:r w:rsidR="00482642" w:rsidRPr="00B22CCF">
        <w:rPr>
          <w:rFonts w:ascii="Bookman Old Style" w:hAnsi="Bookman Old Style"/>
        </w:rPr>
        <w:t>tale zamieszkująca i uzyskująca dochody w P</w:t>
      </w:r>
      <w:r w:rsidR="001B22EE">
        <w:rPr>
          <w:rFonts w:ascii="Bookman Old Style" w:hAnsi="Bookman Old Style"/>
        </w:rPr>
        <w:t>olsce;</w:t>
      </w:r>
    </w:p>
    <w:p w14:paraId="2AE1BF77" w14:textId="309483E4"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w</w:t>
      </w:r>
      <w:r w:rsidR="001B22EE" w:rsidRPr="00557354">
        <w:rPr>
          <w:rFonts w:ascii="Bookman Old Style" w:hAnsi="Bookman Old Style"/>
        </w:rPr>
        <w:t xml:space="preserve"> </w:t>
      </w:r>
      <w:r w:rsidR="00482642" w:rsidRPr="00557354">
        <w:rPr>
          <w:rFonts w:ascii="Bookman Old Style" w:hAnsi="Bookman Old Style"/>
        </w:rPr>
        <w:t xml:space="preserve">wieku </w:t>
      </w:r>
      <w:r w:rsidR="00640CBF" w:rsidRPr="00557354">
        <w:rPr>
          <w:rFonts w:ascii="Bookman Old Style" w:hAnsi="Bookman Old Style"/>
        </w:rPr>
        <w:t>nieprzekraczającym</w:t>
      </w:r>
      <w:r w:rsidR="00482642" w:rsidRPr="00557354">
        <w:rPr>
          <w:rFonts w:ascii="Bookman Old Style" w:hAnsi="Bookman Old Style"/>
        </w:rPr>
        <w:t xml:space="preserve"> </w:t>
      </w:r>
      <w:r w:rsidR="001B22EE" w:rsidRPr="001B266F">
        <w:rPr>
          <w:rFonts w:ascii="Bookman Old Style" w:hAnsi="Bookman Old Style"/>
        </w:rPr>
        <w:t>69 lat;</w:t>
      </w:r>
      <w:r w:rsidR="00482642" w:rsidRPr="00557354">
        <w:rPr>
          <w:rFonts w:ascii="Bookman Old Style" w:hAnsi="Bookman Old Style"/>
        </w:rPr>
        <w:t xml:space="preserve"> </w:t>
      </w:r>
    </w:p>
    <w:p w14:paraId="143DC46B" w14:textId="7A5315BE"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p</w:t>
      </w:r>
      <w:r w:rsidR="00482642" w:rsidRPr="00557354">
        <w:rPr>
          <w:rFonts w:ascii="Bookman Old Style" w:hAnsi="Bookman Old Style"/>
        </w:rPr>
        <w:t>ełnoletnia i posiadającą pełną</w:t>
      </w:r>
      <w:r w:rsidR="001B22EE" w:rsidRPr="00557354">
        <w:rPr>
          <w:rFonts w:ascii="Bookman Old Style" w:hAnsi="Bookman Old Style"/>
        </w:rPr>
        <w:t xml:space="preserve"> zdolność do czynności prawnych;</w:t>
      </w:r>
    </w:p>
    <w:p w14:paraId="39DD4C8F" w14:textId="2A581D2B" w:rsidR="00557354" w:rsidRPr="0045488E"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p</w:t>
      </w:r>
      <w:r w:rsidR="00482642" w:rsidRPr="00557354">
        <w:rPr>
          <w:rFonts w:ascii="Bookman Old Style" w:hAnsi="Bookman Old Style"/>
        </w:rPr>
        <w:t xml:space="preserve">osiadająca stałe udokumentowane źródło dochodów, miesięczny dochód nie może być niższy niż </w:t>
      </w:r>
      <w:r w:rsidR="00482642" w:rsidRPr="0045488E">
        <w:rPr>
          <w:rFonts w:ascii="Bookman Old Style" w:hAnsi="Bookman Old Style"/>
        </w:rPr>
        <w:t>120% minimalnego wynagrodzenia brutto – obowiązującego n</w:t>
      </w:r>
      <w:r w:rsidR="001B22EE" w:rsidRPr="0045488E">
        <w:rPr>
          <w:rFonts w:ascii="Bookman Old Style" w:hAnsi="Bookman Old Style"/>
        </w:rPr>
        <w:t>a dzień zawarcia umowy;</w:t>
      </w:r>
    </w:p>
    <w:p w14:paraId="1D3AD98B" w14:textId="3C0BB95C" w:rsidR="00557354" w:rsidRPr="0045488E" w:rsidRDefault="003C058D">
      <w:pPr>
        <w:pStyle w:val="Akapitzlist"/>
        <w:numPr>
          <w:ilvl w:val="2"/>
          <w:numId w:val="15"/>
        </w:numPr>
        <w:tabs>
          <w:tab w:val="clear" w:pos="2274"/>
          <w:tab w:val="num" w:pos="1560"/>
        </w:tabs>
        <w:ind w:left="993" w:hanging="284"/>
        <w:jc w:val="both"/>
        <w:rPr>
          <w:rFonts w:ascii="Bookman Old Style" w:hAnsi="Bookman Old Style"/>
        </w:rPr>
      </w:pPr>
      <w:r w:rsidRPr="0045488E">
        <w:rPr>
          <w:rFonts w:ascii="Bookman Old Style" w:hAnsi="Bookman Old Style"/>
        </w:rPr>
        <w:t>z</w:t>
      </w:r>
      <w:r w:rsidR="00482642" w:rsidRPr="0045488E">
        <w:rPr>
          <w:rFonts w:ascii="Bookman Old Style" w:hAnsi="Bookman Old Style"/>
        </w:rPr>
        <w:t xml:space="preserve">atrudniona na czas nieokreślony lub określony nie krótszy niż 3 lata </w:t>
      </w:r>
      <w:r w:rsidR="00640CBF" w:rsidRPr="0045488E">
        <w:rPr>
          <w:rFonts w:ascii="Bookman Old Style" w:hAnsi="Bookman Old Style"/>
        </w:rPr>
        <w:t>u pracodawcy</w:t>
      </w:r>
      <w:r w:rsidR="00482642" w:rsidRPr="0045488E">
        <w:rPr>
          <w:rFonts w:ascii="Bookman Old Style" w:hAnsi="Bookman Old Style"/>
        </w:rPr>
        <w:t xml:space="preserve"> </w:t>
      </w:r>
      <w:r w:rsidR="00640CBF" w:rsidRPr="0045488E">
        <w:rPr>
          <w:rFonts w:ascii="Bookman Old Style" w:hAnsi="Bookman Old Style"/>
        </w:rPr>
        <w:t>niebędącego</w:t>
      </w:r>
      <w:r w:rsidR="00482642" w:rsidRPr="0045488E">
        <w:rPr>
          <w:rFonts w:ascii="Bookman Old Style" w:hAnsi="Bookman Old Style"/>
        </w:rPr>
        <w:t xml:space="preserve"> w stanie likwidacji lub upadłości, </w:t>
      </w:r>
      <w:r w:rsidR="00640CBF" w:rsidRPr="0045488E">
        <w:rPr>
          <w:rFonts w:ascii="Bookman Old Style" w:hAnsi="Bookman Old Style"/>
        </w:rPr>
        <w:t>niebędąca</w:t>
      </w:r>
      <w:r w:rsidR="00482642" w:rsidRPr="0045488E">
        <w:rPr>
          <w:rFonts w:ascii="Bookman Old Style" w:hAnsi="Bookman Old Style"/>
        </w:rPr>
        <w:t xml:space="preserve"> </w:t>
      </w:r>
      <w:r w:rsidR="00640CBF" w:rsidRPr="0045488E">
        <w:rPr>
          <w:rFonts w:ascii="Bookman Old Style" w:hAnsi="Bookman Old Style"/>
        </w:rPr>
        <w:t>w okresie</w:t>
      </w:r>
      <w:r w:rsidR="00482642" w:rsidRPr="0045488E">
        <w:rPr>
          <w:rFonts w:ascii="Bookman Old Style" w:hAnsi="Bookman Old Style"/>
        </w:rPr>
        <w:t xml:space="preserve"> wypowiedzenia</w:t>
      </w:r>
      <w:r w:rsidR="001B22EE" w:rsidRPr="0045488E">
        <w:rPr>
          <w:rFonts w:ascii="Bookman Old Style" w:hAnsi="Bookman Old Style"/>
        </w:rPr>
        <w:t>;</w:t>
      </w:r>
    </w:p>
    <w:p w14:paraId="4537196A" w14:textId="3D602143" w:rsidR="00557354" w:rsidRPr="0045488E" w:rsidRDefault="003C058D">
      <w:pPr>
        <w:pStyle w:val="Akapitzlist"/>
        <w:numPr>
          <w:ilvl w:val="2"/>
          <w:numId w:val="15"/>
        </w:numPr>
        <w:tabs>
          <w:tab w:val="clear" w:pos="2274"/>
          <w:tab w:val="num" w:pos="1560"/>
        </w:tabs>
        <w:ind w:left="993" w:hanging="284"/>
        <w:jc w:val="both"/>
        <w:rPr>
          <w:rFonts w:ascii="Bookman Old Style" w:hAnsi="Bookman Old Style"/>
        </w:rPr>
      </w:pPr>
      <w:r w:rsidRPr="0045488E">
        <w:rPr>
          <w:rFonts w:ascii="Bookman Old Style" w:hAnsi="Bookman Old Style"/>
        </w:rPr>
        <w:t>p</w:t>
      </w:r>
      <w:r w:rsidR="00482642" w:rsidRPr="0045488E">
        <w:rPr>
          <w:rFonts w:ascii="Bookman Old Style" w:hAnsi="Bookman Old Style"/>
        </w:rPr>
        <w:t>rowadząca działalność gospodarczą, która nie jest w stanie lik</w:t>
      </w:r>
      <w:r w:rsidR="00761106" w:rsidRPr="0045488E">
        <w:rPr>
          <w:rFonts w:ascii="Bookman Old Style" w:hAnsi="Bookman Old Style"/>
        </w:rPr>
        <w:t xml:space="preserve">widacji lub </w:t>
      </w:r>
      <w:r w:rsidR="00482642" w:rsidRPr="0045488E">
        <w:rPr>
          <w:rFonts w:ascii="Bookman Old Style" w:hAnsi="Bookman Old Style"/>
        </w:rPr>
        <w:t xml:space="preserve">upadłości </w:t>
      </w:r>
      <w:r w:rsidR="00482642" w:rsidRPr="0045488E">
        <w:rPr>
          <w:rFonts w:ascii="Bookman Old Style" w:hAnsi="Bookman Old Style"/>
        </w:rPr>
        <w:br/>
        <w:t xml:space="preserve">i nie posiada zaległości w </w:t>
      </w:r>
      <w:r w:rsidR="001937CC" w:rsidRPr="0045488E">
        <w:rPr>
          <w:rFonts w:ascii="Bookman Old Style" w:hAnsi="Bookman Old Style"/>
        </w:rPr>
        <w:t>U</w:t>
      </w:r>
      <w:r w:rsidR="00482642" w:rsidRPr="0045488E">
        <w:rPr>
          <w:rFonts w:ascii="Bookman Old Style" w:hAnsi="Bookman Old Style"/>
        </w:rPr>
        <w:t xml:space="preserve">rzędzie </w:t>
      </w:r>
      <w:r w:rsidR="001937CC" w:rsidRPr="0045488E">
        <w:rPr>
          <w:rFonts w:ascii="Bookman Old Style" w:hAnsi="Bookman Old Style"/>
        </w:rPr>
        <w:t>S</w:t>
      </w:r>
      <w:r w:rsidR="00482642" w:rsidRPr="0045488E">
        <w:rPr>
          <w:rFonts w:ascii="Bookman Old Style" w:hAnsi="Bookman Old Style"/>
        </w:rPr>
        <w:t>karbowym</w:t>
      </w:r>
      <w:r w:rsidR="001937CC" w:rsidRPr="0045488E">
        <w:rPr>
          <w:rFonts w:ascii="Bookman Old Style" w:hAnsi="Bookman Old Style"/>
        </w:rPr>
        <w:t>,</w:t>
      </w:r>
      <w:r w:rsidR="00482642" w:rsidRPr="0045488E">
        <w:rPr>
          <w:rFonts w:ascii="Bookman Old Style" w:hAnsi="Bookman Old Style"/>
        </w:rPr>
        <w:t xml:space="preserve"> Z</w:t>
      </w:r>
      <w:r w:rsidR="00B22CCF" w:rsidRPr="0045488E">
        <w:rPr>
          <w:rFonts w:ascii="Bookman Old Style" w:hAnsi="Bookman Old Style"/>
        </w:rPr>
        <w:t xml:space="preserve">akładzie Ubezpieczeń Społecznych </w:t>
      </w:r>
      <w:r w:rsidR="001937CC" w:rsidRPr="0045488E">
        <w:rPr>
          <w:rFonts w:ascii="Bookman Old Style" w:hAnsi="Bookman Old Style"/>
        </w:rPr>
        <w:t>oraz innych nieuregulowanych zobowiązań</w:t>
      </w:r>
      <w:r w:rsidR="001B22EE" w:rsidRPr="0045488E">
        <w:rPr>
          <w:rFonts w:ascii="Bookman Old Style" w:hAnsi="Bookman Old Style"/>
        </w:rPr>
        <w:t>;</w:t>
      </w:r>
    </w:p>
    <w:p w14:paraId="72EFD3F7" w14:textId="353AD95F" w:rsidR="00557354" w:rsidRPr="0045488E" w:rsidRDefault="003C058D">
      <w:pPr>
        <w:pStyle w:val="Akapitzlist"/>
        <w:numPr>
          <w:ilvl w:val="2"/>
          <w:numId w:val="15"/>
        </w:numPr>
        <w:tabs>
          <w:tab w:val="clear" w:pos="2274"/>
          <w:tab w:val="num" w:pos="1560"/>
        </w:tabs>
        <w:ind w:left="993" w:hanging="284"/>
        <w:jc w:val="both"/>
        <w:rPr>
          <w:rFonts w:ascii="Bookman Old Style" w:hAnsi="Bookman Old Style"/>
        </w:rPr>
      </w:pPr>
      <w:r w:rsidRPr="0045488E">
        <w:rPr>
          <w:rFonts w:ascii="Bookman Old Style" w:hAnsi="Bookman Old Style"/>
        </w:rPr>
        <w:t>p</w:t>
      </w:r>
      <w:r w:rsidR="00482642" w:rsidRPr="0045488E">
        <w:rPr>
          <w:rFonts w:ascii="Bookman Old Style" w:hAnsi="Bookman Old Style"/>
        </w:rPr>
        <w:t xml:space="preserve">osiadająca prawo do emerytury lub renty: stałej lub przyznanej </w:t>
      </w:r>
      <w:r w:rsidR="00640CBF" w:rsidRPr="0045488E">
        <w:rPr>
          <w:rFonts w:ascii="Bookman Old Style" w:hAnsi="Bookman Old Style"/>
        </w:rPr>
        <w:t>okresowo, co najmniej</w:t>
      </w:r>
      <w:r w:rsidR="00482642" w:rsidRPr="0045488E">
        <w:rPr>
          <w:rFonts w:ascii="Bookman Old Style" w:hAnsi="Bookman Old Style"/>
        </w:rPr>
        <w:t xml:space="preserve"> </w:t>
      </w:r>
      <w:r w:rsidR="00913B0A">
        <w:rPr>
          <w:rFonts w:ascii="Bookman Old Style" w:hAnsi="Bookman Old Style"/>
        </w:rPr>
        <w:br/>
      </w:r>
      <w:r w:rsidR="00482642" w:rsidRPr="0045488E">
        <w:rPr>
          <w:rFonts w:ascii="Bookman Old Style" w:hAnsi="Bookman Old Style"/>
        </w:rPr>
        <w:t>na 3 lata od dnia podpisania umowy</w:t>
      </w:r>
      <w:r w:rsidR="001B22EE" w:rsidRPr="0045488E">
        <w:rPr>
          <w:rFonts w:ascii="Bookman Old Style" w:hAnsi="Bookman Old Style"/>
        </w:rPr>
        <w:t>;</w:t>
      </w:r>
    </w:p>
    <w:p w14:paraId="327938A8" w14:textId="01D54478" w:rsidR="00482642" w:rsidRPr="0045488E" w:rsidRDefault="003C058D">
      <w:pPr>
        <w:pStyle w:val="Akapitzlist"/>
        <w:numPr>
          <w:ilvl w:val="2"/>
          <w:numId w:val="15"/>
        </w:numPr>
        <w:tabs>
          <w:tab w:val="clear" w:pos="2274"/>
          <w:tab w:val="num" w:pos="1560"/>
        </w:tabs>
        <w:ind w:left="993" w:hanging="284"/>
        <w:jc w:val="both"/>
        <w:rPr>
          <w:rFonts w:ascii="Bookman Old Style" w:hAnsi="Bookman Old Style"/>
        </w:rPr>
      </w:pPr>
      <w:r w:rsidRPr="0045488E">
        <w:rPr>
          <w:rFonts w:ascii="Bookman Old Style" w:hAnsi="Bookman Old Style"/>
        </w:rPr>
        <w:t>w</w:t>
      </w:r>
      <w:r w:rsidR="00482642" w:rsidRPr="0045488E">
        <w:rPr>
          <w:rFonts w:ascii="Bookman Old Style" w:hAnsi="Bookman Old Style"/>
        </w:rPr>
        <w:t>obec</w:t>
      </w:r>
      <w:r w:rsidR="001B22EE" w:rsidRPr="0045488E">
        <w:rPr>
          <w:rFonts w:ascii="Bookman Old Style" w:hAnsi="Bookman Old Style"/>
        </w:rPr>
        <w:t>,</w:t>
      </w:r>
      <w:r w:rsidR="00482642" w:rsidRPr="0045488E">
        <w:rPr>
          <w:rFonts w:ascii="Bookman Old Style" w:hAnsi="Bookman Old Style"/>
        </w:rPr>
        <w:t xml:space="preserve"> której nie jest prowadzona egzekucja komornicza.</w:t>
      </w:r>
    </w:p>
    <w:p w14:paraId="6F7F604B" w14:textId="77777777" w:rsidR="00482642" w:rsidRPr="0045488E" w:rsidRDefault="00482642">
      <w:pPr>
        <w:numPr>
          <w:ilvl w:val="0"/>
          <w:numId w:val="15"/>
        </w:numPr>
        <w:jc w:val="both"/>
        <w:rPr>
          <w:rFonts w:ascii="Bookman Old Style" w:hAnsi="Bookman Old Style"/>
        </w:rPr>
      </w:pPr>
      <w:r w:rsidRPr="0045488E">
        <w:rPr>
          <w:rFonts w:ascii="Bookman Old Style" w:hAnsi="Bookman Old Style"/>
        </w:rPr>
        <w:t xml:space="preserve">W przypadku pozostawania wnioskodawcy lub poręczyciela w związku małżeńskim opartym </w:t>
      </w:r>
      <w:r w:rsidRPr="0045488E">
        <w:rPr>
          <w:rFonts w:ascii="Bookman Old Style" w:hAnsi="Bookman Old Style"/>
        </w:rPr>
        <w:br/>
        <w:t xml:space="preserve">o ustrój wspólności majątkowej konieczne jest wyrażenie zgody współmałżonka na zawarcie umowy albo udzielenie poręczenia cywilnego lub poręczenia </w:t>
      </w:r>
      <w:r w:rsidR="00640CBF" w:rsidRPr="0045488E">
        <w:rPr>
          <w:rFonts w:ascii="Bookman Old Style" w:hAnsi="Bookman Old Style"/>
        </w:rPr>
        <w:t>wekslowego.</w:t>
      </w:r>
    </w:p>
    <w:p w14:paraId="049E003B" w14:textId="77777777" w:rsidR="00482642" w:rsidRPr="0045488E" w:rsidRDefault="00482642">
      <w:pPr>
        <w:pStyle w:val="Akapitzlist"/>
        <w:numPr>
          <w:ilvl w:val="0"/>
          <w:numId w:val="15"/>
        </w:numPr>
        <w:jc w:val="both"/>
        <w:rPr>
          <w:rFonts w:ascii="Bookman Old Style" w:hAnsi="Bookman Old Style"/>
        </w:rPr>
      </w:pPr>
      <w:r w:rsidRPr="0045488E">
        <w:rPr>
          <w:rFonts w:ascii="Bookman Old Style" w:hAnsi="Bookman Old Style"/>
        </w:rPr>
        <w:t>Poręczycielem nie może być pracownik podmiotu, żłobka lub klubu dziecięcego lub podmiotu świadczącego usługi rehabilitacyjne, przedszkola, szkoły, producenta rolnego, z którym zawierana jest umowa.</w:t>
      </w:r>
    </w:p>
    <w:p w14:paraId="3C7B88F6" w14:textId="77777777" w:rsidR="001937CC" w:rsidRPr="0045488E" w:rsidRDefault="001937CC">
      <w:pPr>
        <w:numPr>
          <w:ilvl w:val="0"/>
          <w:numId w:val="15"/>
        </w:numPr>
        <w:jc w:val="both"/>
        <w:rPr>
          <w:rFonts w:ascii="Bookman Old Style" w:hAnsi="Bookman Old Style"/>
        </w:rPr>
      </w:pPr>
      <w:r w:rsidRPr="0045488E">
        <w:rPr>
          <w:rFonts w:ascii="Bookman Old Style" w:hAnsi="Bookman Old Style"/>
        </w:rPr>
        <w:t xml:space="preserve">Poręczenia nie może udzielić </w:t>
      </w:r>
      <w:r w:rsidR="00B22CCF" w:rsidRPr="0045488E">
        <w:rPr>
          <w:rFonts w:ascii="Bookman Old Style" w:hAnsi="Bookman Old Style"/>
        </w:rPr>
        <w:t xml:space="preserve">wystawca weksla oraz </w:t>
      </w:r>
      <w:r w:rsidRPr="0045488E">
        <w:rPr>
          <w:rFonts w:ascii="Bookman Old Style" w:hAnsi="Bookman Old Style"/>
        </w:rPr>
        <w:t>osoba, która jest poręczycielem w trakcie trwania umowy refundacji</w:t>
      </w:r>
      <w:r w:rsidR="00B22CCF" w:rsidRPr="0045488E">
        <w:rPr>
          <w:rFonts w:ascii="Bookman Old Style" w:hAnsi="Bookman Old Style"/>
        </w:rPr>
        <w:t xml:space="preserve"> lub umowy przyznania środków na podjęcie działalności gospodarczej</w:t>
      </w:r>
      <w:r w:rsidRPr="0045488E">
        <w:rPr>
          <w:rFonts w:ascii="Bookman Old Style" w:hAnsi="Bookman Old Style"/>
        </w:rPr>
        <w:t xml:space="preserve">.  </w:t>
      </w:r>
    </w:p>
    <w:p w14:paraId="6A4221AD" w14:textId="77777777" w:rsidR="00B22CCF" w:rsidRPr="0045488E" w:rsidRDefault="00482642">
      <w:pPr>
        <w:numPr>
          <w:ilvl w:val="0"/>
          <w:numId w:val="15"/>
        </w:numPr>
        <w:jc w:val="both"/>
        <w:rPr>
          <w:rFonts w:ascii="Bookman Old Style" w:hAnsi="Bookman Old Style"/>
        </w:rPr>
      </w:pPr>
      <w:r w:rsidRPr="0045488E">
        <w:rPr>
          <w:rFonts w:ascii="Bookman Old Style" w:hAnsi="Bookman Old Style"/>
        </w:rPr>
        <w:t xml:space="preserve">Ilość poręczycieli uzależnia się od </w:t>
      </w:r>
      <w:r w:rsidR="001937CC" w:rsidRPr="0045488E">
        <w:rPr>
          <w:rFonts w:ascii="Bookman Old Style" w:hAnsi="Bookman Old Style"/>
        </w:rPr>
        <w:t>liczby</w:t>
      </w:r>
      <w:r w:rsidRPr="0045488E">
        <w:rPr>
          <w:rFonts w:ascii="Bookman Old Style" w:hAnsi="Bookman Old Style"/>
        </w:rPr>
        <w:t xml:space="preserve"> </w:t>
      </w:r>
      <w:r w:rsidR="001937CC" w:rsidRPr="0045488E">
        <w:rPr>
          <w:rFonts w:ascii="Bookman Old Style" w:hAnsi="Bookman Old Style"/>
        </w:rPr>
        <w:t xml:space="preserve">tworzonych </w:t>
      </w:r>
      <w:r w:rsidRPr="0045488E">
        <w:rPr>
          <w:rFonts w:ascii="Bookman Old Style" w:hAnsi="Bookman Old Style"/>
        </w:rPr>
        <w:t>stanowisk pracy w</w:t>
      </w:r>
      <w:r w:rsidR="00B22CCF" w:rsidRPr="0045488E">
        <w:rPr>
          <w:rFonts w:ascii="Bookman Old Style" w:hAnsi="Bookman Old Style"/>
        </w:rPr>
        <w:t xml:space="preserve"> ramach refundacji.</w:t>
      </w:r>
    </w:p>
    <w:p w14:paraId="0612E1A9" w14:textId="77777777" w:rsidR="00482642" w:rsidRPr="00B22CCF" w:rsidRDefault="00482642">
      <w:pPr>
        <w:numPr>
          <w:ilvl w:val="0"/>
          <w:numId w:val="15"/>
        </w:numPr>
        <w:jc w:val="both"/>
        <w:rPr>
          <w:rFonts w:ascii="Bookman Old Style" w:hAnsi="Bookman Old Style"/>
        </w:rPr>
      </w:pPr>
      <w:r w:rsidRPr="0045488E">
        <w:rPr>
          <w:rFonts w:ascii="Bookman Old Style" w:hAnsi="Bookman Old Style"/>
        </w:rPr>
        <w:t xml:space="preserve">Ostateczną decyzję w sprawie liczby poręczycieli podejmuje Powiatowy Urząd Pracy </w:t>
      </w:r>
      <w:r w:rsidRPr="0045488E">
        <w:rPr>
          <w:rFonts w:ascii="Bookman Old Style" w:hAnsi="Bookman Old Style"/>
        </w:rPr>
        <w:br/>
        <w:t>w Piszu, uwzględniając wysokość przyznanych środków</w:t>
      </w:r>
      <w:r w:rsidRPr="00B22CCF">
        <w:rPr>
          <w:rFonts w:ascii="Bookman Old Style" w:hAnsi="Bookman Old Style"/>
        </w:rPr>
        <w:t xml:space="preserve"> i osiągane przez poręczycieli dochody. </w:t>
      </w:r>
    </w:p>
    <w:p w14:paraId="5E527650" w14:textId="1F2EDED3" w:rsidR="009F7869" w:rsidRPr="00761304" w:rsidRDefault="00482642" w:rsidP="00761304">
      <w:pPr>
        <w:numPr>
          <w:ilvl w:val="0"/>
          <w:numId w:val="15"/>
        </w:numPr>
        <w:jc w:val="both"/>
        <w:rPr>
          <w:rFonts w:ascii="Bookman Old Style" w:hAnsi="Bookman Old Style"/>
        </w:rPr>
      </w:pPr>
      <w:r w:rsidRPr="00B22CCF">
        <w:rPr>
          <w:rFonts w:ascii="Bookman Old Style" w:hAnsi="Bookman Old Style"/>
        </w:rPr>
        <w:t>Koszty związane z ustanowieniem, utrzymaniem, zwolnieniem i zmianą zabezpieczenia ponosi podmiot.</w:t>
      </w:r>
    </w:p>
    <w:p w14:paraId="03006457" w14:textId="218DF73C" w:rsidR="00482642" w:rsidRPr="00B22CCF" w:rsidRDefault="00482642" w:rsidP="003C058D">
      <w:pPr>
        <w:ind w:left="360"/>
        <w:jc w:val="center"/>
        <w:rPr>
          <w:rFonts w:ascii="Bookman Old Style" w:hAnsi="Bookman Old Style"/>
          <w:b/>
          <w:bCs/>
        </w:rPr>
      </w:pPr>
      <w:r w:rsidRPr="00B22CCF">
        <w:rPr>
          <w:rFonts w:ascii="Bookman Old Style" w:hAnsi="Bookman Old Style"/>
          <w:b/>
          <w:bCs/>
        </w:rPr>
        <w:lastRenderedPageBreak/>
        <w:t>ROZDZIAŁ V</w:t>
      </w:r>
    </w:p>
    <w:p w14:paraId="41160026" w14:textId="77777777" w:rsidR="00482642" w:rsidRPr="00B22CCF" w:rsidRDefault="00482642" w:rsidP="00466618">
      <w:pPr>
        <w:ind w:left="360"/>
        <w:jc w:val="center"/>
        <w:rPr>
          <w:rFonts w:ascii="Bookman Old Style" w:hAnsi="Bookman Old Style"/>
          <w:b/>
          <w:bCs/>
        </w:rPr>
      </w:pPr>
      <w:r w:rsidRPr="00B22CCF">
        <w:rPr>
          <w:rFonts w:ascii="Bookman Old Style" w:hAnsi="Bookman Old Style"/>
          <w:b/>
          <w:bCs/>
        </w:rPr>
        <w:t>POSTANOWIENIA KOŃCOWE</w:t>
      </w:r>
    </w:p>
    <w:p w14:paraId="04108189" w14:textId="77777777" w:rsidR="00482642" w:rsidRPr="00B22CCF" w:rsidRDefault="00482642" w:rsidP="00482642">
      <w:pPr>
        <w:ind w:left="720"/>
        <w:jc w:val="both"/>
        <w:rPr>
          <w:rFonts w:ascii="Bookman Old Style" w:hAnsi="Bookman Old Style"/>
          <w:b/>
          <w:bCs/>
        </w:rPr>
      </w:pPr>
    </w:p>
    <w:p w14:paraId="20011161" w14:textId="64047374" w:rsidR="00761304" w:rsidRPr="003C058D" w:rsidRDefault="00482642" w:rsidP="00466618">
      <w:pPr>
        <w:jc w:val="center"/>
        <w:rPr>
          <w:rFonts w:ascii="Bookman Old Style" w:hAnsi="Bookman Old Style"/>
          <w:b/>
          <w:bCs/>
        </w:rPr>
      </w:pPr>
      <w:r w:rsidRPr="003C058D">
        <w:rPr>
          <w:rFonts w:ascii="Bookman Old Style" w:hAnsi="Bookman Old Style"/>
          <w:b/>
          <w:bCs/>
        </w:rPr>
        <w:t xml:space="preserve">§ </w:t>
      </w:r>
      <w:r w:rsidR="009F7869">
        <w:rPr>
          <w:rFonts w:ascii="Bookman Old Style" w:hAnsi="Bookman Old Style"/>
          <w:b/>
          <w:bCs/>
        </w:rPr>
        <w:t>8</w:t>
      </w:r>
      <w:r w:rsidR="003C058D">
        <w:rPr>
          <w:rFonts w:ascii="Bookman Old Style" w:hAnsi="Bookman Old Style"/>
          <w:b/>
          <w:bCs/>
        </w:rPr>
        <w:t>.</w:t>
      </w:r>
    </w:p>
    <w:p w14:paraId="0356A37C" w14:textId="77777777" w:rsidR="00466618" w:rsidRDefault="00482642">
      <w:pPr>
        <w:pStyle w:val="Akapitzlist"/>
        <w:numPr>
          <w:ilvl w:val="0"/>
          <w:numId w:val="30"/>
        </w:numPr>
        <w:jc w:val="both"/>
        <w:rPr>
          <w:rFonts w:ascii="Bookman Old Style" w:hAnsi="Bookman Old Style"/>
        </w:rPr>
      </w:pPr>
      <w:r w:rsidRPr="00466618">
        <w:rPr>
          <w:rFonts w:ascii="Bookman Old Style" w:hAnsi="Bookman Old Style"/>
        </w:rPr>
        <w:t>Powiatowy Urząd Pracy w Piszu rozpatrując wniosek może żądać dodatkowych dokumentów</w:t>
      </w:r>
      <w:r w:rsidRPr="00466618">
        <w:rPr>
          <w:rFonts w:ascii="Bookman Old Style" w:hAnsi="Bookman Old Style"/>
        </w:rPr>
        <w:br/>
        <w:t>i wyjaśnień potwierdzających informacje zawarte we wniosku.</w:t>
      </w:r>
    </w:p>
    <w:p w14:paraId="2DCA8EE2" w14:textId="77777777" w:rsidR="002C1BA9" w:rsidRPr="00104C6B" w:rsidRDefault="00482642">
      <w:pPr>
        <w:pStyle w:val="Akapitzlist"/>
        <w:numPr>
          <w:ilvl w:val="0"/>
          <w:numId w:val="30"/>
        </w:numPr>
        <w:jc w:val="both"/>
        <w:rPr>
          <w:rFonts w:ascii="Bookman Old Style" w:hAnsi="Bookman Old Style"/>
        </w:rPr>
      </w:pPr>
      <w:r w:rsidRPr="00104C6B">
        <w:rPr>
          <w:rFonts w:ascii="Bookman Old Style" w:hAnsi="Bookman Old Style"/>
        </w:rPr>
        <w:t xml:space="preserve">Wnioski złożone bez wymaganych załączników, </w:t>
      </w:r>
      <w:r w:rsidR="002C1BA9" w:rsidRPr="00104C6B">
        <w:rPr>
          <w:rFonts w:ascii="Bookman Old Style" w:hAnsi="Bookman Old Style"/>
        </w:rPr>
        <w:t>niepodpisane</w:t>
      </w:r>
      <w:r w:rsidRPr="00104C6B">
        <w:rPr>
          <w:rFonts w:ascii="Bookman Old Style" w:hAnsi="Bookman Old Style"/>
        </w:rPr>
        <w:t xml:space="preserve"> przez osoby uprawnione, wypełnione nieczytelnie, a </w:t>
      </w:r>
      <w:r w:rsidR="002C1BA9" w:rsidRPr="00104C6B">
        <w:rPr>
          <w:rFonts w:ascii="Bookman Old Style" w:hAnsi="Bookman Old Style"/>
        </w:rPr>
        <w:t>nieuzupełnione</w:t>
      </w:r>
      <w:r w:rsidRPr="00104C6B">
        <w:rPr>
          <w:rFonts w:ascii="Bookman Old Style" w:hAnsi="Bookman Old Style"/>
        </w:rPr>
        <w:t xml:space="preserve"> na żądanie urzędu pracy pozostaną bez rozpatrzenia.</w:t>
      </w:r>
    </w:p>
    <w:p w14:paraId="4ED84ED7" w14:textId="77777777" w:rsidR="00466618" w:rsidRDefault="00482642">
      <w:pPr>
        <w:pStyle w:val="Akapitzlist"/>
        <w:numPr>
          <w:ilvl w:val="0"/>
          <w:numId w:val="30"/>
        </w:numPr>
        <w:jc w:val="both"/>
        <w:rPr>
          <w:rFonts w:ascii="Bookman Old Style" w:hAnsi="Bookman Old Style"/>
        </w:rPr>
      </w:pPr>
      <w:r w:rsidRPr="00466618">
        <w:rPr>
          <w:rFonts w:ascii="Bookman Old Style" w:hAnsi="Bookman Old Style"/>
        </w:rPr>
        <w:t>Powiatowy Urząd Pracy w Piszu w okresie trwania umowy ma prawo:</w:t>
      </w:r>
    </w:p>
    <w:p w14:paraId="7650A2C8" w14:textId="632B21A5" w:rsidR="004330F2" w:rsidRPr="009C4C98" w:rsidRDefault="00A30559">
      <w:pPr>
        <w:pStyle w:val="Akapitzlist"/>
        <w:numPr>
          <w:ilvl w:val="0"/>
          <w:numId w:val="31"/>
        </w:numPr>
        <w:jc w:val="both"/>
        <w:rPr>
          <w:rFonts w:ascii="Bookman Old Style" w:hAnsi="Bookman Old Style"/>
        </w:rPr>
      </w:pPr>
      <w:r>
        <w:rPr>
          <w:rFonts w:ascii="Bookman Old Style" w:hAnsi="Bookman Old Style"/>
        </w:rPr>
        <w:t>Ż</w:t>
      </w:r>
      <w:r w:rsidR="00482642" w:rsidRPr="00466618">
        <w:rPr>
          <w:rFonts w:ascii="Bookman Old Style" w:hAnsi="Bookman Old Style"/>
        </w:rPr>
        <w:t xml:space="preserve">ądać od podmiotu, przedszkola, szkoły, producenta rolnego, </w:t>
      </w:r>
      <w:r w:rsidR="002C1BA9" w:rsidRPr="00466618">
        <w:rPr>
          <w:rFonts w:ascii="Bookman Old Style" w:hAnsi="Bookman Old Style"/>
        </w:rPr>
        <w:t>żłobka, klubu</w:t>
      </w:r>
      <w:r w:rsidR="00482642" w:rsidRPr="00466618">
        <w:rPr>
          <w:rFonts w:ascii="Bookman Old Style" w:hAnsi="Bookman Old Style"/>
        </w:rPr>
        <w:t xml:space="preserve"> dziecięcego lub podmiotu świadczącego usługi rehabilitacyjne przedstawienia informacji i dokumentów niezbędnych do o</w:t>
      </w:r>
      <w:r>
        <w:rPr>
          <w:rFonts w:ascii="Bookman Old Style" w:hAnsi="Bookman Old Style"/>
        </w:rPr>
        <w:t>ceny dotrzymania warunków umowy;</w:t>
      </w:r>
    </w:p>
    <w:p w14:paraId="0E81CBBE" w14:textId="77777777" w:rsidR="00482642" w:rsidRPr="00A30559" w:rsidRDefault="00A30559">
      <w:pPr>
        <w:pStyle w:val="Akapitzlist"/>
        <w:numPr>
          <w:ilvl w:val="0"/>
          <w:numId w:val="31"/>
        </w:numPr>
        <w:jc w:val="both"/>
        <w:rPr>
          <w:rFonts w:ascii="Bookman Old Style" w:hAnsi="Bookman Old Style"/>
        </w:rPr>
      </w:pPr>
      <w:r>
        <w:rPr>
          <w:rFonts w:ascii="Bookman Old Style" w:hAnsi="Bookman Old Style"/>
        </w:rPr>
        <w:t>D</w:t>
      </w:r>
      <w:r w:rsidR="00482642" w:rsidRPr="00A30559">
        <w:rPr>
          <w:rFonts w:ascii="Bookman Old Style" w:hAnsi="Bookman Old Style"/>
        </w:rPr>
        <w:t>okonywać u podmiotu, przedszkola, szkoły, producenta rolnego, żłobka, klubu dziecięcego lub podmiotu świadczącego usługi rehabilitacyjnego, któremu zrefundowano koszty wyposażenia lub doposażenia stanowiska pracy, wizyty (kontroli) sprawdzającej celem sprawdzenia wiarygodności dostarczonych informacji, dokumentów oraz wykonywania postanowień zawartej z nim umowy.</w:t>
      </w:r>
    </w:p>
    <w:p w14:paraId="2471FFE2" w14:textId="43B0F9EF" w:rsidR="00A30559" w:rsidRDefault="00482642">
      <w:pPr>
        <w:pStyle w:val="Akapitzlist"/>
        <w:numPr>
          <w:ilvl w:val="0"/>
          <w:numId w:val="30"/>
        </w:numPr>
        <w:jc w:val="both"/>
        <w:rPr>
          <w:rFonts w:ascii="Bookman Old Style" w:hAnsi="Bookman Old Style"/>
        </w:rPr>
      </w:pPr>
      <w:r w:rsidRPr="00A30559">
        <w:rPr>
          <w:rFonts w:ascii="Bookman Old Style" w:hAnsi="Bookman Old Style"/>
        </w:rPr>
        <w:t>Refundacja kosztów wyposażenia dokonywana jest na podstawie umowy zawartej w formie pisemnej pod rygorem nieważności. Złożenie przez podmiot wniosku nie zobowią</w:t>
      </w:r>
      <w:r w:rsidR="00A30559">
        <w:rPr>
          <w:rFonts w:ascii="Bookman Old Style" w:hAnsi="Bookman Old Style"/>
        </w:rPr>
        <w:t xml:space="preserve">zuje Urzędu </w:t>
      </w:r>
      <w:r w:rsidR="00943EB4">
        <w:rPr>
          <w:rFonts w:ascii="Bookman Old Style" w:hAnsi="Bookman Old Style"/>
        </w:rPr>
        <w:br/>
      </w:r>
      <w:r w:rsidR="00A30559">
        <w:rPr>
          <w:rFonts w:ascii="Bookman Old Style" w:hAnsi="Bookman Old Style"/>
        </w:rPr>
        <w:t xml:space="preserve">do </w:t>
      </w:r>
      <w:r w:rsidR="002C1BA9">
        <w:rPr>
          <w:rFonts w:ascii="Bookman Old Style" w:hAnsi="Bookman Old Style"/>
        </w:rPr>
        <w:t>zawarcia umowy</w:t>
      </w:r>
      <w:r w:rsidR="00A30559">
        <w:rPr>
          <w:rFonts w:ascii="Bookman Old Style" w:hAnsi="Bookman Old Style"/>
        </w:rPr>
        <w:t>.</w:t>
      </w:r>
    </w:p>
    <w:p w14:paraId="44723BFF" w14:textId="77777777" w:rsidR="00A30559" w:rsidRDefault="00482642">
      <w:pPr>
        <w:pStyle w:val="Akapitzlist"/>
        <w:numPr>
          <w:ilvl w:val="0"/>
          <w:numId w:val="30"/>
        </w:numPr>
        <w:jc w:val="both"/>
        <w:rPr>
          <w:rFonts w:ascii="Bookman Old Style" w:hAnsi="Bookman Old Style"/>
        </w:rPr>
      </w:pPr>
      <w:r w:rsidRPr="00A30559">
        <w:rPr>
          <w:rFonts w:ascii="Bookman Old Style" w:hAnsi="Bookman Old Style"/>
        </w:rPr>
        <w:t xml:space="preserve">W szczególnie uzasadnionych przypadkach Dyrektor </w:t>
      </w:r>
      <w:r w:rsidR="00B77378" w:rsidRPr="00A30559">
        <w:rPr>
          <w:rFonts w:ascii="Bookman Old Style" w:hAnsi="Bookman Old Style"/>
        </w:rPr>
        <w:t>P</w:t>
      </w:r>
      <w:r w:rsidR="00B77378">
        <w:rPr>
          <w:rFonts w:ascii="Bookman Old Style" w:hAnsi="Bookman Old Style"/>
        </w:rPr>
        <w:t xml:space="preserve">owiatowego Urzędu Pracy w Piszu może </w:t>
      </w:r>
      <w:r w:rsidR="002C1BA9">
        <w:rPr>
          <w:rFonts w:ascii="Bookman Old Style" w:hAnsi="Bookman Old Style"/>
        </w:rPr>
        <w:t>podjąć decyzję</w:t>
      </w:r>
      <w:r w:rsidR="00B77378">
        <w:rPr>
          <w:rFonts w:ascii="Bookman Old Style" w:hAnsi="Bookman Old Style"/>
        </w:rPr>
        <w:t xml:space="preserve"> </w:t>
      </w:r>
      <w:r w:rsidRPr="00A30559">
        <w:rPr>
          <w:rFonts w:ascii="Bookman Old Style" w:hAnsi="Bookman Old Style"/>
        </w:rPr>
        <w:t>o odstępstwie od postanowień zawartych w niniejszych kryteriach. Przyczyny odstępstwa powinny być pisemnie uzasadnione.</w:t>
      </w:r>
    </w:p>
    <w:p w14:paraId="6D7476A2" w14:textId="2DB1F445" w:rsidR="00482642" w:rsidRPr="00A30559" w:rsidRDefault="00482642">
      <w:pPr>
        <w:pStyle w:val="Akapitzlist"/>
        <w:numPr>
          <w:ilvl w:val="0"/>
          <w:numId w:val="30"/>
        </w:numPr>
        <w:jc w:val="both"/>
        <w:rPr>
          <w:rFonts w:ascii="Bookman Old Style" w:hAnsi="Bookman Old Style"/>
        </w:rPr>
      </w:pPr>
      <w:r w:rsidRPr="00A30559">
        <w:rPr>
          <w:rFonts w:ascii="Bookman Old Style" w:hAnsi="Bookman Old Style"/>
        </w:rPr>
        <w:t xml:space="preserve">Wszelkie zmiany i uzupełnienia warunków umowy mogą być dokonane w formie pisemnej </w:t>
      </w:r>
      <w:r w:rsidR="00913B0A">
        <w:rPr>
          <w:rFonts w:ascii="Bookman Old Style" w:hAnsi="Bookman Old Style"/>
        </w:rPr>
        <w:br/>
      </w:r>
      <w:r w:rsidRPr="00A30559">
        <w:rPr>
          <w:rFonts w:ascii="Bookman Old Style" w:hAnsi="Bookman Old Style"/>
        </w:rPr>
        <w:t xml:space="preserve">za zgodą Dyrektora </w:t>
      </w:r>
      <w:r w:rsidR="00B77378" w:rsidRPr="00A30559">
        <w:rPr>
          <w:rFonts w:ascii="Bookman Old Style" w:hAnsi="Bookman Old Style"/>
        </w:rPr>
        <w:t>P</w:t>
      </w:r>
      <w:r w:rsidR="00B77378">
        <w:rPr>
          <w:rFonts w:ascii="Bookman Old Style" w:hAnsi="Bookman Old Style"/>
        </w:rPr>
        <w:t>owiatowego Urzędu Pracy</w:t>
      </w:r>
      <w:r w:rsidRPr="00A30559">
        <w:rPr>
          <w:rFonts w:ascii="Bookman Old Style" w:hAnsi="Bookman Old Style"/>
        </w:rPr>
        <w:t xml:space="preserve"> w Piszu.</w:t>
      </w:r>
    </w:p>
    <w:p w14:paraId="27F80C41" w14:textId="77777777" w:rsidR="00482642" w:rsidRPr="00B22CCF" w:rsidRDefault="00482642" w:rsidP="00482642">
      <w:pPr>
        <w:jc w:val="both"/>
        <w:rPr>
          <w:rFonts w:ascii="Bookman Old Style" w:hAnsi="Bookman Old Style"/>
        </w:rPr>
      </w:pPr>
    </w:p>
    <w:p w14:paraId="71FAE690" w14:textId="24F50C93" w:rsidR="00482642" w:rsidRPr="003C058D" w:rsidRDefault="00482642" w:rsidP="00A30559">
      <w:pPr>
        <w:ind w:left="360"/>
        <w:jc w:val="center"/>
        <w:rPr>
          <w:rFonts w:ascii="Bookman Old Style" w:hAnsi="Bookman Old Style"/>
          <w:b/>
          <w:bCs/>
        </w:rPr>
      </w:pPr>
      <w:r w:rsidRPr="003C058D">
        <w:rPr>
          <w:rFonts w:ascii="Bookman Old Style" w:hAnsi="Bookman Old Style"/>
          <w:b/>
          <w:bCs/>
        </w:rPr>
        <w:t xml:space="preserve">§ </w:t>
      </w:r>
      <w:r w:rsidR="009F7869">
        <w:rPr>
          <w:rFonts w:ascii="Bookman Old Style" w:hAnsi="Bookman Old Style"/>
          <w:b/>
          <w:bCs/>
        </w:rPr>
        <w:t>9</w:t>
      </w:r>
      <w:r w:rsidR="003C058D">
        <w:rPr>
          <w:rFonts w:ascii="Bookman Old Style" w:hAnsi="Bookman Old Style"/>
          <w:b/>
          <w:bCs/>
        </w:rPr>
        <w:t>.</w:t>
      </w:r>
    </w:p>
    <w:p w14:paraId="416C110F" w14:textId="5B952A5F" w:rsidR="00482642" w:rsidRPr="00B22CCF" w:rsidRDefault="00482642" w:rsidP="00482642">
      <w:pPr>
        <w:jc w:val="both"/>
        <w:rPr>
          <w:rFonts w:ascii="Bookman Old Style" w:hAnsi="Bookman Old Style"/>
        </w:rPr>
      </w:pPr>
      <w:r w:rsidRPr="00B22CCF">
        <w:rPr>
          <w:rFonts w:ascii="Bookman Old Style" w:hAnsi="Bookman Old Style"/>
        </w:rPr>
        <w:t xml:space="preserve">Kryteria wchodzą w </w:t>
      </w:r>
      <w:r w:rsidR="00903F86" w:rsidRPr="00B22CCF">
        <w:rPr>
          <w:rFonts w:ascii="Bookman Old Style" w:hAnsi="Bookman Old Style"/>
        </w:rPr>
        <w:t>życie</w:t>
      </w:r>
      <w:r w:rsidR="00913B0A">
        <w:rPr>
          <w:rFonts w:ascii="Bookman Old Style" w:hAnsi="Bookman Old Style"/>
        </w:rPr>
        <w:t xml:space="preserve"> z dniem</w:t>
      </w:r>
      <w:r w:rsidR="00104C6B">
        <w:rPr>
          <w:rFonts w:ascii="Bookman Old Style" w:hAnsi="Bookman Old Style"/>
        </w:rPr>
        <w:t xml:space="preserve"> 25 lutego </w:t>
      </w:r>
      <w:r w:rsidR="00C03523">
        <w:rPr>
          <w:rFonts w:ascii="Bookman Old Style" w:hAnsi="Bookman Old Style"/>
        </w:rPr>
        <w:t>2026</w:t>
      </w:r>
      <w:r w:rsidR="00C563F4" w:rsidRPr="00BC6E57">
        <w:rPr>
          <w:rFonts w:ascii="Bookman Old Style" w:hAnsi="Bookman Old Style"/>
        </w:rPr>
        <w:t xml:space="preserve"> </w:t>
      </w:r>
      <w:r w:rsidRPr="00B22CCF">
        <w:rPr>
          <w:rFonts w:ascii="Bookman Old Style" w:hAnsi="Bookman Old Style"/>
        </w:rPr>
        <w:t>roku</w:t>
      </w:r>
    </w:p>
    <w:p w14:paraId="69D731E8" w14:textId="77777777" w:rsidR="00482642" w:rsidRPr="00B22CCF" w:rsidRDefault="00482642" w:rsidP="00482642">
      <w:pPr>
        <w:jc w:val="both"/>
        <w:rPr>
          <w:rFonts w:ascii="Bookman Old Style" w:hAnsi="Bookman Old Style"/>
        </w:rPr>
      </w:pPr>
    </w:p>
    <w:p w14:paraId="7FA279BA" w14:textId="77777777" w:rsidR="00094288" w:rsidRPr="00B22CCF" w:rsidRDefault="00094288" w:rsidP="00482642">
      <w:pPr>
        <w:jc w:val="both"/>
        <w:rPr>
          <w:rFonts w:ascii="Bookman Old Style" w:hAnsi="Bookman Old Style"/>
        </w:rPr>
      </w:pPr>
    </w:p>
    <w:sectPr w:rsidR="00094288" w:rsidRPr="00B22CCF" w:rsidSect="00482642">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BFFF" w14:textId="77777777" w:rsidR="00E139F9" w:rsidRDefault="00E139F9" w:rsidP="00A30559">
      <w:r>
        <w:separator/>
      </w:r>
    </w:p>
  </w:endnote>
  <w:endnote w:type="continuationSeparator" w:id="0">
    <w:p w14:paraId="50B00228" w14:textId="77777777" w:rsidR="00E139F9" w:rsidRDefault="00E139F9" w:rsidP="00A3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482596"/>
      <w:docPartObj>
        <w:docPartGallery w:val="Page Numbers (Bottom of Page)"/>
        <w:docPartUnique/>
      </w:docPartObj>
    </w:sdtPr>
    <w:sdtEndPr/>
    <w:sdtContent>
      <w:p w14:paraId="292A4C3F" w14:textId="77777777" w:rsidR="00A30559" w:rsidRDefault="00A30559">
        <w:pPr>
          <w:pStyle w:val="Stopka"/>
          <w:jc w:val="right"/>
        </w:pPr>
        <w:r>
          <w:fldChar w:fldCharType="begin"/>
        </w:r>
        <w:r>
          <w:instrText>PAGE   \* MERGEFORMAT</w:instrText>
        </w:r>
        <w:r>
          <w:fldChar w:fldCharType="separate"/>
        </w:r>
        <w:r w:rsidR="00CA0E23">
          <w:rPr>
            <w:noProof/>
          </w:rPr>
          <w:t>12</w:t>
        </w:r>
        <w:r>
          <w:fldChar w:fldCharType="end"/>
        </w:r>
      </w:p>
    </w:sdtContent>
  </w:sdt>
  <w:p w14:paraId="56BBCAB4" w14:textId="77777777" w:rsidR="00A30559" w:rsidRDefault="00A305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DF75" w14:textId="77777777" w:rsidR="00E139F9" w:rsidRDefault="00E139F9" w:rsidP="00A30559">
      <w:r>
        <w:separator/>
      </w:r>
    </w:p>
  </w:footnote>
  <w:footnote w:type="continuationSeparator" w:id="0">
    <w:p w14:paraId="7E066B14" w14:textId="77777777" w:rsidR="00E139F9" w:rsidRDefault="00E139F9" w:rsidP="00A3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E40C1D0"/>
    <w:name w:val="WW8Num42243"/>
    <w:lvl w:ilvl="0">
      <w:start w:val="1"/>
      <w:numFmt w:val="decimal"/>
      <w:lvlText w:val="%1."/>
      <w:lvlJc w:val="left"/>
      <w:pPr>
        <w:tabs>
          <w:tab w:val="num" w:pos="360"/>
        </w:tabs>
        <w:ind w:left="360" w:hanging="360"/>
      </w:pPr>
      <w:rPr>
        <w:rFonts w:ascii="Times New Roman" w:eastAsia="Times New Roman" w:hAnsi="Times New Roman"/>
        <w:b w:val="0"/>
        <w:bCs w:val="0"/>
        <w:i w:val="0"/>
        <w:iCs w:val="0"/>
      </w:rPr>
    </w:lvl>
    <w:lvl w:ilvl="1">
      <w:start w:val="1"/>
      <w:numFmt w:val="decimal"/>
      <w:lvlText w:val="%2)"/>
      <w:lvlJc w:val="left"/>
      <w:pPr>
        <w:tabs>
          <w:tab w:val="num" w:pos="934"/>
        </w:tabs>
        <w:ind w:left="934" w:hanging="360"/>
      </w:pPr>
      <w:rPr>
        <w:rFonts w:ascii="Times New Roman" w:eastAsia="Times New Roman" w:hAnsi="Times New Roman" w:cs="Times New Roman"/>
        <w:b w:val="0"/>
        <w:bCs w:val="0"/>
      </w:rPr>
    </w:lvl>
    <w:lvl w:ilvl="2">
      <w:start w:val="1"/>
      <w:numFmt w:val="lowerLetter"/>
      <w:lvlText w:val="%3)"/>
      <w:lvlJc w:val="left"/>
      <w:pPr>
        <w:tabs>
          <w:tab w:val="num" w:pos="2274"/>
        </w:tabs>
        <w:ind w:left="2274" w:hanging="720"/>
      </w:pPr>
      <w:rPr>
        <w:rFonts w:ascii="Times New Roman" w:hAnsi="Times New Roman" w:cs="Times New Roman" w:hint="default"/>
        <w:b w:val="0"/>
        <w:bCs w:val="0"/>
        <w:i w:val="0"/>
        <w:iCs w:val="0"/>
      </w:rPr>
    </w:lvl>
    <w:lvl w:ilvl="3">
      <w:start w:val="1"/>
      <w:numFmt w:val="decimal"/>
      <w:lvlText w:val="%4."/>
      <w:lvlJc w:val="left"/>
      <w:pPr>
        <w:tabs>
          <w:tab w:val="num" w:pos="2454"/>
        </w:tabs>
        <w:ind w:left="2454" w:hanging="360"/>
      </w:pPr>
    </w:lvl>
    <w:lvl w:ilvl="4">
      <w:start w:val="1"/>
      <w:numFmt w:val="lowerLetter"/>
      <w:lvlText w:val="%5."/>
      <w:lvlJc w:val="left"/>
      <w:pPr>
        <w:tabs>
          <w:tab w:val="num" w:pos="3174"/>
        </w:tabs>
        <w:ind w:left="3174" w:hanging="360"/>
      </w:pPr>
    </w:lvl>
    <w:lvl w:ilvl="5">
      <w:start w:val="1"/>
      <w:numFmt w:val="lowerRoman"/>
      <w:lvlText w:val="%6."/>
      <w:lvlJc w:val="right"/>
      <w:pPr>
        <w:tabs>
          <w:tab w:val="num" w:pos="3894"/>
        </w:tabs>
        <w:ind w:left="3894" w:hanging="180"/>
      </w:pPr>
    </w:lvl>
    <w:lvl w:ilvl="6">
      <w:start w:val="1"/>
      <w:numFmt w:val="decimal"/>
      <w:lvlText w:val="%7."/>
      <w:lvlJc w:val="left"/>
      <w:pPr>
        <w:tabs>
          <w:tab w:val="num" w:pos="4614"/>
        </w:tabs>
        <w:ind w:left="4614" w:hanging="360"/>
      </w:pPr>
    </w:lvl>
    <w:lvl w:ilvl="7">
      <w:start w:val="1"/>
      <w:numFmt w:val="lowerLetter"/>
      <w:lvlText w:val="%8."/>
      <w:lvlJc w:val="left"/>
      <w:pPr>
        <w:tabs>
          <w:tab w:val="num" w:pos="5334"/>
        </w:tabs>
        <w:ind w:left="5334" w:hanging="360"/>
      </w:pPr>
    </w:lvl>
    <w:lvl w:ilvl="8">
      <w:start w:val="1"/>
      <w:numFmt w:val="lowerRoman"/>
      <w:lvlText w:val="%9."/>
      <w:lvlJc w:val="right"/>
      <w:pPr>
        <w:tabs>
          <w:tab w:val="num" w:pos="6054"/>
        </w:tabs>
        <w:ind w:left="6054" w:hanging="180"/>
      </w:pPr>
    </w:lvl>
  </w:abstractNum>
  <w:abstractNum w:abstractNumId="1" w15:restartNumberingAfterBreak="0">
    <w:nsid w:val="00000004"/>
    <w:multiLevelType w:val="multilevel"/>
    <w:tmpl w:val="49C22EF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A"/>
    <w:multiLevelType w:val="multilevel"/>
    <w:tmpl w:val="72D4C5CA"/>
    <w:name w:val="WW8Num10"/>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0D6FE6"/>
    <w:multiLevelType w:val="hybridMultilevel"/>
    <w:tmpl w:val="0E1CBDD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21F90"/>
    <w:multiLevelType w:val="hybridMultilevel"/>
    <w:tmpl w:val="95D8E382"/>
    <w:lvl w:ilvl="0" w:tplc="F1EC6D8C">
      <w:start w:val="1"/>
      <w:numFmt w:val="decimal"/>
      <w:lvlText w:val="%1)"/>
      <w:lvlJc w:val="left"/>
      <w:pPr>
        <w:tabs>
          <w:tab w:val="num" w:pos="1069"/>
        </w:tabs>
        <w:ind w:left="1069"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531CF3F0">
      <w:start w:val="1"/>
      <w:numFmt w:val="decimal"/>
      <w:suff w:val="space"/>
      <w:lvlText w:val="%4."/>
      <w:lvlJc w:val="left"/>
      <w:pPr>
        <w:ind w:left="284" w:hanging="284"/>
      </w:pPr>
      <w:rPr>
        <w:rFonts w:ascii="Times New Roman" w:eastAsia="Times New Roman" w:hAnsi="Times New Roman" w:cs="Times New Roman" w:hint="default"/>
        <w:color w:val="auto"/>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5" w15:restartNumberingAfterBreak="0">
    <w:nsid w:val="14012D67"/>
    <w:multiLevelType w:val="hybridMultilevel"/>
    <w:tmpl w:val="115C5A8E"/>
    <w:name w:val="WW8Num422422"/>
    <w:lvl w:ilvl="0" w:tplc="534C202C">
      <w:start w:val="1"/>
      <w:numFmt w:val="decimal"/>
      <w:lvlText w:val="%1."/>
      <w:lvlJc w:val="left"/>
      <w:pPr>
        <w:tabs>
          <w:tab w:val="num" w:pos="360"/>
        </w:tabs>
        <w:ind w:left="360" w:hanging="360"/>
      </w:pPr>
      <w:rPr>
        <w:b w:val="0"/>
        <w:bCs w:val="0"/>
        <w:i w:val="0"/>
        <w:iCs w:val="0"/>
        <w:color w:val="auto"/>
      </w:rPr>
    </w:lvl>
    <w:lvl w:ilvl="1" w:tplc="8EEA3B70">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14EA12E1"/>
    <w:multiLevelType w:val="hybridMultilevel"/>
    <w:tmpl w:val="E53EFCFA"/>
    <w:lvl w:ilvl="0" w:tplc="54D4AC7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563C17"/>
    <w:multiLevelType w:val="hybridMultilevel"/>
    <w:tmpl w:val="D5D6FDCE"/>
    <w:lvl w:ilvl="0" w:tplc="8DE05AB2">
      <w:start w:val="5"/>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E4313F"/>
    <w:multiLevelType w:val="hybridMultilevel"/>
    <w:tmpl w:val="B36CEA84"/>
    <w:lvl w:ilvl="0" w:tplc="7D162E5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360979"/>
    <w:multiLevelType w:val="hybridMultilevel"/>
    <w:tmpl w:val="13E244D2"/>
    <w:lvl w:ilvl="0" w:tplc="F202FCFE">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9B1EDF"/>
    <w:multiLevelType w:val="hybridMultilevel"/>
    <w:tmpl w:val="AD46D3C4"/>
    <w:lvl w:ilvl="0" w:tplc="1D7EBE12">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2357D8F"/>
    <w:multiLevelType w:val="hybridMultilevel"/>
    <w:tmpl w:val="F58A5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036E6B"/>
    <w:multiLevelType w:val="multilevel"/>
    <w:tmpl w:val="62281912"/>
    <w:lvl w:ilvl="0">
      <w:start w:val="1"/>
      <w:numFmt w:val="decimal"/>
      <w:lvlText w:val="%1)"/>
      <w:lvlJc w:val="left"/>
      <w:pPr>
        <w:tabs>
          <w:tab w:val="num" w:pos="720"/>
        </w:tabs>
        <w:ind w:left="720" w:hanging="360"/>
      </w:pPr>
      <w:rPr>
        <w:rFonts w:hint="default"/>
        <w:b w:val="0"/>
        <w:bCs w:val="0"/>
        <w:i w:val="0"/>
        <w:iCs w:val="0"/>
      </w:r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634"/>
        </w:tabs>
        <w:ind w:left="2634" w:hanging="720"/>
      </w:pPr>
      <w:rPr>
        <w:rFonts w:ascii="Times New Roman" w:hAnsi="Times New Roman" w:cs="Times New Roman" w:hint="default"/>
        <w:b w:val="0"/>
        <w:bCs w:val="0"/>
        <w:i w:val="0"/>
        <w:iCs w:val="0"/>
      </w:rPr>
    </w:lvl>
    <w:lvl w:ilvl="3">
      <w:start w:val="1"/>
      <w:numFmt w:val="decimal"/>
      <w:lvlText w:val="%4."/>
      <w:lvlJc w:val="left"/>
      <w:pPr>
        <w:tabs>
          <w:tab w:val="num" w:pos="2814"/>
        </w:tabs>
        <w:ind w:left="2814" w:hanging="360"/>
      </w:pPr>
      <w:rPr>
        <w:rFonts w:hint="default"/>
      </w:rPr>
    </w:lvl>
    <w:lvl w:ilvl="4">
      <w:start w:val="1"/>
      <w:numFmt w:val="lowerLetter"/>
      <w:lvlText w:val="%5."/>
      <w:lvlJc w:val="left"/>
      <w:pPr>
        <w:tabs>
          <w:tab w:val="num" w:pos="3534"/>
        </w:tabs>
        <w:ind w:left="3534" w:hanging="360"/>
      </w:pPr>
      <w:rPr>
        <w:rFonts w:hint="default"/>
      </w:rPr>
    </w:lvl>
    <w:lvl w:ilvl="5">
      <w:start w:val="1"/>
      <w:numFmt w:val="lowerRoman"/>
      <w:lvlText w:val="%6."/>
      <w:lvlJc w:val="right"/>
      <w:pPr>
        <w:tabs>
          <w:tab w:val="num" w:pos="4254"/>
        </w:tabs>
        <w:ind w:left="4254" w:hanging="180"/>
      </w:pPr>
      <w:rPr>
        <w:rFonts w:hint="default"/>
      </w:rPr>
    </w:lvl>
    <w:lvl w:ilvl="6">
      <w:start w:val="1"/>
      <w:numFmt w:val="decimal"/>
      <w:lvlText w:val="%7."/>
      <w:lvlJc w:val="left"/>
      <w:pPr>
        <w:tabs>
          <w:tab w:val="num" w:pos="4974"/>
        </w:tabs>
        <w:ind w:left="4974" w:hanging="360"/>
      </w:pPr>
      <w:rPr>
        <w:rFonts w:hint="default"/>
      </w:rPr>
    </w:lvl>
    <w:lvl w:ilvl="7">
      <w:start w:val="1"/>
      <w:numFmt w:val="lowerLetter"/>
      <w:lvlText w:val="%8."/>
      <w:lvlJc w:val="left"/>
      <w:pPr>
        <w:tabs>
          <w:tab w:val="num" w:pos="5694"/>
        </w:tabs>
        <w:ind w:left="5694" w:hanging="360"/>
      </w:pPr>
      <w:rPr>
        <w:rFonts w:hint="default"/>
      </w:rPr>
    </w:lvl>
    <w:lvl w:ilvl="8">
      <w:start w:val="1"/>
      <w:numFmt w:val="lowerRoman"/>
      <w:lvlText w:val="%9."/>
      <w:lvlJc w:val="right"/>
      <w:pPr>
        <w:tabs>
          <w:tab w:val="num" w:pos="6414"/>
        </w:tabs>
        <w:ind w:left="6414" w:hanging="180"/>
      </w:pPr>
      <w:rPr>
        <w:rFonts w:hint="default"/>
      </w:rPr>
    </w:lvl>
  </w:abstractNum>
  <w:abstractNum w:abstractNumId="13" w15:restartNumberingAfterBreak="0">
    <w:nsid w:val="25710E82"/>
    <w:multiLevelType w:val="multilevel"/>
    <w:tmpl w:val="5CE89A4E"/>
    <w:lvl w:ilvl="0">
      <w:start w:val="1"/>
      <w:numFmt w:val="decimal"/>
      <w:lvlText w:val="%1."/>
      <w:lvlJc w:val="left"/>
      <w:pPr>
        <w:tabs>
          <w:tab w:val="num" w:pos="360"/>
        </w:tabs>
        <w:ind w:left="360" w:hanging="360"/>
      </w:pPr>
      <w:rPr>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C7666BA"/>
    <w:multiLevelType w:val="hybridMultilevel"/>
    <w:tmpl w:val="81A61B3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E0F44"/>
    <w:multiLevelType w:val="hybridMultilevel"/>
    <w:tmpl w:val="896439A4"/>
    <w:lvl w:ilvl="0" w:tplc="0380A31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0622D4"/>
    <w:multiLevelType w:val="hybridMultilevel"/>
    <w:tmpl w:val="97C2975C"/>
    <w:lvl w:ilvl="0" w:tplc="A268F42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38947FC"/>
    <w:multiLevelType w:val="hybridMultilevel"/>
    <w:tmpl w:val="E7B49272"/>
    <w:lvl w:ilvl="0" w:tplc="420C37AE">
      <w:start w:val="1"/>
      <w:numFmt w:val="decimal"/>
      <w:lvlText w:val="%1)"/>
      <w:lvlJc w:val="left"/>
      <w:pPr>
        <w:tabs>
          <w:tab w:val="num" w:pos="720"/>
        </w:tabs>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34892259"/>
    <w:multiLevelType w:val="hybridMultilevel"/>
    <w:tmpl w:val="5052B378"/>
    <w:lvl w:ilvl="0" w:tplc="9048C03E">
      <w:start w:val="3"/>
      <w:numFmt w:val="decimal"/>
      <w:lvlText w:val="%1."/>
      <w:lvlJc w:val="left"/>
      <w:pPr>
        <w:ind w:left="360" w:hanging="360"/>
      </w:pPr>
      <w:rPr>
        <w:rFonts w:ascii="Times New Roman" w:hAnsi="Times New Roman" w:cs="Times New Roman" w:hint="default"/>
        <w:b/>
        <w:bCs w:val="0"/>
        <w:i w:val="0"/>
        <w:i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4FD7F6D"/>
    <w:multiLevelType w:val="hybridMultilevel"/>
    <w:tmpl w:val="02C24C64"/>
    <w:lvl w:ilvl="0" w:tplc="0415000F">
      <w:start w:val="1"/>
      <w:numFmt w:val="decimal"/>
      <w:lvlText w:val="%1."/>
      <w:lvlJc w:val="left"/>
      <w:pPr>
        <w:ind w:left="360" w:hanging="360"/>
      </w:pPr>
    </w:lvl>
    <w:lvl w:ilvl="1" w:tplc="94B43FCA">
      <w:start w:val="1"/>
      <w:numFmt w:val="decimal"/>
      <w:lvlText w:val="%2)"/>
      <w:lvlJc w:val="left"/>
      <w:pPr>
        <w:ind w:left="1080" w:hanging="360"/>
      </w:pPr>
      <w:rPr>
        <w:b/>
        <w:bCs/>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D11021A"/>
    <w:multiLevelType w:val="hybridMultilevel"/>
    <w:tmpl w:val="9258CBB0"/>
    <w:lvl w:ilvl="0" w:tplc="C6600E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DF0FFD"/>
    <w:multiLevelType w:val="hybridMultilevel"/>
    <w:tmpl w:val="459283FC"/>
    <w:lvl w:ilvl="0" w:tplc="0902CEF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31E0C00"/>
    <w:multiLevelType w:val="hybridMultilevel"/>
    <w:tmpl w:val="976CB660"/>
    <w:name w:val="WW8Num4224"/>
    <w:lvl w:ilvl="0" w:tplc="1638D24A">
      <w:start w:val="1"/>
      <w:numFmt w:val="decimal"/>
      <w:lvlText w:val="%1)"/>
      <w:lvlJc w:val="left"/>
      <w:pPr>
        <w:tabs>
          <w:tab w:val="num" w:pos="720"/>
        </w:tabs>
        <w:ind w:left="720" w:hanging="360"/>
      </w:pPr>
      <w:rPr>
        <w:rFonts w:ascii="Times New Roman" w:eastAsia="Times New Roman" w:hAnsi="Times New Roman" w:cs="Times New Roman"/>
        <w:b w:val="0"/>
        <w:bCs w:val="0"/>
        <w:i w:val="0"/>
        <w:iCs w:val="0"/>
      </w:rPr>
    </w:lvl>
    <w:lvl w:ilvl="1" w:tplc="763C7BCC">
      <w:start w:val="1"/>
      <w:numFmt w:val="decimal"/>
      <w:lvlText w:val="%2)"/>
      <w:lvlJc w:val="left"/>
      <w:pPr>
        <w:tabs>
          <w:tab w:val="num" w:pos="1437"/>
        </w:tabs>
        <w:ind w:left="1437" w:hanging="357"/>
      </w:pPr>
      <w:rPr>
        <w:b w:val="0"/>
        <w:bCs w:val="0"/>
        <w:i w:val="0"/>
        <w:iCs w:val="0"/>
      </w:rPr>
    </w:lvl>
    <w:lvl w:ilvl="2" w:tplc="2F1EF5CA">
      <w:start w:val="1"/>
      <w:numFmt w:val="decimal"/>
      <w:lvlText w:val="%3)"/>
      <w:lvlJc w:val="left"/>
      <w:pPr>
        <w:tabs>
          <w:tab w:val="num" w:pos="2340"/>
        </w:tabs>
        <w:ind w:left="2340" w:hanging="360"/>
      </w:pPr>
      <w:rPr>
        <w:rFonts w:ascii="Times New Roman" w:eastAsia="Times New Roman" w:hAnsi="Times New Roman" w:cs="Times New Roman"/>
        <w:b w:val="0"/>
        <w:bCs w:val="0"/>
        <w:i w:val="0"/>
        <w:iCs w:val="0"/>
      </w:r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4A36332"/>
    <w:multiLevelType w:val="multilevel"/>
    <w:tmpl w:val="5CE89A4E"/>
    <w:lvl w:ilvl="0">
      <w:start w:val="1"/>
      <w:numFmt w:val="decimal"/>
      <w:lvlText w:val="%1."/>
      <w:lvlJc w:val="left"/>
      <w:pPr>
        <w:tabs>
          <w:tab w:val="num" w:pos="360"/>
        </w:tabs>
        <w:ind w:left="360" w:hanging="360"/>
      </w:pPr>
      <w:rPr>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A560446"/>
    <w:multiLevelType w:val="hybridMultilevel"/>
    <w:tmpl w:val="4F34119E"/>
    <w:lvl w:ilvl="0" w:tplc="5E3EE2EC">
      <w:start w:val="4"/>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D394836"/>
    <w:multiLevelType w:val="hybridMultilevel"/>
    <w:tmpl w:val="92066AC2"/>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54C961FF"/>
    <w:multiLevelType w:val="hybridMultilevel"/>
    <w:tmpl w:val="5CB4C4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5E62C5D"/>
    <w:multiLevelType w:val="hybridMultilevel"/>
    <w:tmpl w:val="29D897A6"/>
    <w:lvl w:ilvl="0" w:tplc="C7EE85B4">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64E3AD4"/>
    <w:multiLevelType w:val="hybridMultilevel"/>
    <w:tmpl w:val="470882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661460D4"/>
    <w:multiLevelType w:val="hybridMultilevel"/>
    <w:tmpl w:val="CFF8E70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0" w15:restartNumberingAfterBreak="0">
    <w:nsid w:val="67F32CD2"/>
    <w:multiLevelType w:val="hybridMultilevel"/>
    <w:tmpl w:val="CA803CC4"/>
    <w:lvl w:ilvl="0" w:tplc="23364C82">
      <w:start w:val="1"/>
      <w:numFmt w:val="decimal"/>
      <w:lvlText w:val="%1)"/>
      <w:lvlJc w:val="left"/>
      <w:pPr>
        <w:tabs>
          <w:tab w:val="num" w:pos="284"/>
        </w:tabs>
        <w:ind w:left="624" w:hanging="340"/>
      </w:pPr>
      <w:rPr>
        <w:b w:val="0"/>
        <w:bCs w:val="0"/>
        <w:i w:val="0"/>
        <w:iCs w:val="0"/>
      </w:rPr>
    </w:lvl>
    <w:lvl w:ilvl="1" w:tplc="F1EC6D8C">
      <w:start w:val="1"/>
      <w:numFmt w:val="decimal"/>
      <w:lvlText w:val="%2)"/>
      <w:lvlJc w:val="left"/>
      <w:pPr>
        <w:tabs>
          <w:tab w:val="num" w:pos="1800"/>
        </w:tabs>
        <w:ind w:left="1800" w:hanging="360"/>
      </w:pPr>
      <w:rPr>
        <w:b w:val="0"/>
        <w:bCs w:val="0"/>
        <w:i w:val="0"/>
        <w:iCs w:val="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1" w15:restartNumberingAfterBreak="0">
    <w:nsid w:val="68055CA6"/>
    <w:multiLevelType w:val="hybridMultilevel"/>
    <w:tmpl w:val="7C3464AA"/>
    <w:lvl w:ilvl="0" w:tplc="3576708C">
      <w:start w:val="1"/>
      <w:numFmt w:val="upperRoman"/>
      <w:lvlText w:val="%1."/>
      <w:lvlJc w:val="left"/>
      <w:pPr>
        <w:tabs>
          <w:tab w:val="num" w:pos="1080"/>
        </w:tabs>
        <w:ind w:left="1080" w:hanging="720"/>
      </w:pPr>
      <w:rPr>
        <w:rFonts w:hint="default"/>
        <w:u w:val="single"/>
      </w:rPr>
    </w:lvl>
    <w:lvl w:ilvl="1" w:tplc="503212FC">
      <w:start w:val="1"/>
      <w:numFmt w:val="decimal"/>
      <w:lvlText w:val="%2."/>
      <w:lvlJc w:val="left"/>
      <w:pPr>
        <w:tabs>
          <w:tab w:val="num" w:pos="360"/>
        </w:tabs>
        <w:ind w:left="360" w:hanging="360"/>
      </w:pPr>
      <w:rPr>
        <w:rFonts w:hint="default"/>
        <w:b w:val="0"/>
        <w:u w:val="none"/>
      </w:rPr>
    </w:lvl>
    <w:lvl w:ilvl="2" w:tplc="DBB09E52">
      <w:start w:val="2"/>
      <w:numFmt w:val="decimal"/>
      <w:lvlText w:val="%3)"/>
      <w:lvlJc w:val="left"/>
      <w:pPr>
        <w:tabs>
          <w:tab w:val="num" w:pos="1418"/>
        </w:tabs>
        <w:ind w:left="1418" w:firstLine="0"/>
      </w:pPr>
      <w:rPr>
        <w:rFonts w:hint="default"/>
        <w:color w:val="000000"/>
        <w:u w:val="singl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1435E2E"/>
    <w:multiLevelType w:val="hybridMultilevel"/>
    <w:tmpl w:val="B4188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1FE7919"/>
    <w:multiLevelType w:val="hybridMultilevel"/>
    <w:tmpl w:val="8EDCF68E"/>
    <w:lvl w:ilvl="0" w:tplc="04150011">
      <w:start w:val="6"/>
      <w:numFmt w:val="decimal"/>
      <w:lvlText w:val="%1)"/>
      <w:lvlJc w:val="left"/>
      <w:pPr>
        <w:ind w:left="720" w:hanging="360"/>
      </w:pPr>
      <w:rPr>
        <w:rFonts w:hint="default"/>
        <w:b w:val="0"/>
      </w:rPr>
    </w:lvl>
    <w:lvl w:ilvl="1" w:tplc="64A43DD8">
      <w:start w:val="1"/>
      <w:numFmt w:val="decimal"/>
      <w:lvlText w:val="%2)"/>
      <w:lvlJc w:val="left"/>
      <w:pPr>
        <w:ind w:left="1440" w:hanging="360"/>
      </w:pPr>
      <w:rPr>
        <w:rFonts w:ascii="Bookman Old Style" w:eastAsia="Times New Roman" w:hAnsi="Bookman Old Style"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8167DD"/>
    <w:multiLevelType w:val="hybridMultilevel"/>
    <w:tmpl w:val="04AA4138"/>
    <w:lvl w:ilvl="0" w:tplc="7F84606E">
      <w:start w:val="2"/>
      <w:numFmt w:val="decimal"/>
      <w:lvlText w:val="%1)"/>
      <w:lvlJc w:val="left"/>
      <w:pPr>
        <w:ind w:left="720" w:hanging="360"/>
      </w:pPr>
      <w:rPr>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45E09CB"/>
    <w:multiLevelType w:val="hybridMultilevel"/>
    <w:tmpl w:val="EC48299E"/>
    <w:lvl w:ilvl="0" w:tplc="A648959C">
      <w:start w:val="2"/>
      <w:numFmt w:val="decimal"/>
      <w:lvlText w:val="%1."/>
      <w:lvlJc w:val="left"/>
      <w:pPr>
        <w:ind w:left="360" w:hanging="360"/>
      </w:pPr>
      <w:rPr>
        <w:rFonts w:ascii="Times New Roman" w:hAnsi="Times New Roman" w:cs="Times New Roman" w:hint="default"/>
        <w:b w:val="0"/>
        <w:bCs w:val="0"/>
        <w:i w:val="0"/>
        <w:iCs w:val="0"/>
        <w:sz w:val="24"/>
        <w:szCs w:val="24"/>
      </w:rPr>
    </w:lvl>
    <w:lvl w:ilvl="1" w:tplc="1D780E9E">
      <w:start w:val="1"/>
      <w:numFmt w:val="decimal"/>
      <w:lvlText w:val="%2)"/>
      <w:lvlJc w:val="left"/>
      <w:pPr>
        <w:ind w:left="1080" w:hanging="360"/>
      </w:pPr>
      <w:rPr>
        <w:rFonts w:ascii="Times New Roman" w:eastAsia="Times New Roman" w:hAnsi="Times New Roman" w:cs="Times New Roman"/>
        <w:b w:val="0"/>
        <w:bCs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6EE6526"/>
    <w:multiLevelType w:val="hybridMultilevel"/>
    <w:tmpl w:val="5C1C1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B768FB"/>
    <w:multiLevelType w:val="hybridMultilevel"/>
    <w:tmpl w:val="A78A064A"/>
    <w:lvl w:ilvl="0" w:tplc="DCCABA2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028679176">
    <w:abstractNumId w:val="1"/>
  </w:num>
  <w:num w:numId="2" w16cid:durableId="1944416799">
    <w:abstractNumId w:val="4"/>
  </w:num>
  <w:num w:numId="3" w16cid:durableId="374161519">
    <w:abstractNumId w:val="23"/>
  </w:num>
  <w:num w:numId="4" w16cid:durableId="1404371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674661">
    <w:abstractNumId w:val="19"/>
  </w:num>
  <w:num w:numId="6" w16cid:durableId="1707025882">
    <w:abstractNumId w:val="10"/>
  </w:num>
  <w:num w:numId="7" w16cid:durableId="610439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810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386518">
    <w:abstractNumId w:val="6"/>
  </w:num>
  <w:num w:numId="10" w16cid:durableId="40988990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8928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0629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526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6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788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27241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817434">
    <w:abstractNumId w:val="28"/>
  </w:num>
  <w:num w:numId="19" w16cid:durableId="13006463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8986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90554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0763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6446116">
    <w:abstractNumId w:val="21"/>
  </w:num>
  <w:num w:numId="24" w16cid:durableId="1940017503">
    <w:abstractNumId w:val="30"/>
  </w:num>
  <w:num w:numId="25" w16cid:durableId="16466657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861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97166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901354">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34784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836008">
    <w:abstractNumId w:val="20"/>
  </w:num>
  <w:num w:numId="31" w16cid:durableId="887759218">
    <w:abstractNumId w:val="12"/>
  </w:num>
  <w:num w:numId="32" w16cid:durableId="1364163949">
    <w:abstractNumId w:val="3"/>
  </w:num>
  <w:num w:numId="33" w16cid:durableId="1703481214">
    <w:abstractNumId w:val="33"/>
  </w:num>
  <w:num w:numId="34" w16cid:durableId="2032561603">
    <w:abstractNumId w:val="36"/>
  </w:num>
  <w:num w:numId="35" w16cid:durableId="103038276">
    <w:abstractNumId w:val="25"/>
  </w:num>
  <w:num w:numId="36" w16cid:durableId="306013017">
    <w:abstractNumId w:val="31"/>
  </w:num>
  <w:num w:numId="37" w16cid:durableId="988830766">
    <w:abstractNumId w:val="13"/>
  </w:num>
  <w:num w:numId="38" w16cid:durableId="1985812615">
    <w:abstractNumId w:val="21"/>
  </w:num>
  <w:num w:numId="39" w16cid:durableId="371424192">
    <w:abstractNumId w:val="30"/>
  </w:num>
  <w:num w:numId="40" w16cid:durableId="64933462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B2"/>
    <w:rsid w:val="00024CDA"/>
    <w:rsid w:val="000313F4"/>
    <w:rsid w:val="0003231A"/>
    <w:rsid w:val="000415D6"/>
    <w:rsid w:val="00044EEC"/>
    <w:rsid w:val="00047E95"/>
    <w:rsid w:val="00070529"/>
    <w:rsid w:val="00080F3D"/>
    <w:rsid w:val="00094088"/>
    <w:rsid w:val="00094288"/>
    <w:rsid w:val="000A4590"/>
    <w:rsid w:val="000A7A97"/>
    <w:rsid w:val="000B07EE"/>
    <w:rsid w:val="000B39E1"/>
    <w:rsid w:val="000B5862"/>
    <w:rsid w:val="000B7DE9"/>
    <w:rsid w:val="000C5E90"/>
    <w:rsid w:val="000E027D"/>
    <w:rsid w:val="000E093D"/>
    <w:rsid w:val="000E4A52"/>
    <w:rsid w:val="000F1F0F"/>
    <w:rsid w:val="00104C6B"/>
    <w:rsid w:val="00133BB2"/>
    <w:rsid w:val="00135C91"/>
    <w:rsid w:val="001670BE"/>
    <w:rsid w:val="001937CC"/>
    <w:rsid w:val="001A2216"/>
    <w:rsid w:val="001A3D27"/>
    <w:rsid w:val="001A6574"/>
    <w:rsid w:val="001B22EE"/>
    <w:rsid w:val="001B266F"/>
    <w:rsid w:val="001B3AAD"/>
    <w:rsid w:val="001C7DEF"/>
    <w:rsid w:val="001D0D5B"/>
    <w:rsid w:val="001D580B"/>
    <w:rsid w:val="001E2A12"/>
    <w:rsid w:val="001E514B"/>
    <w:rsid w:val="001E619F"/>
    <w:rsid w:val="00224E1E"/>
    <w:rsid w:val="00224E58"/>
    <w:rsid w:val="0023100F"/>
    <w:rsid w:val="0024375D"/>
    <w:rsid w:val="0024414E"/>
    <w:rsid w:val="00244D24"/>
    <w:rsid w:val="00256AB6"/>
    <w:rsid w:val="002613B5"/>
    <w:rsid w:val="00282C03"/>
    <w:rsid w:val="002C1BA9"/>
    <w:rsid w:val="002C4CD5"/>
    <w:rsid w:val="002D1778"/>
    <w:rsid w:val="002E655C"/>
    <w:rsid w:val="0032270B"/>
    <w:rsid w:val="003273ED"/>
    <w:rsid w:val="00331475"/>
    <w:rsid w:val="003379EE"/>
    <w:rsid w:val="0034565E"/>
    <w:rsid w:val="00351D28"/>
    <w:rsid w:val="00357CB9"/>
    <w:rsid w:val="00357CCF"/>
    <w:rsid w:val="003675C1"/>
    <w:rsid w:val="00367FB0"/>
    <w:rsid w:val="00373165"/>
    <w:rsid w:val="00382CC6"/>
    <w:rsid w:val="003830EB"/>
    <w:rsid w:val="003847CC"/>
    <w:rsid w:val="003920EF"/>
    <w:rsid w:val="00395DF5"/>
    <w:rsid w:val="003A2862"/>
    <w:rsid w:val="003C058D"/>
    <w:rsid w:val="003C7FDE"/>
    <w:rsid w:val="003D1035"/>
    <w:rsid w:val="003D492E"/>
    <w:rsid w:val="00401E25"/>
    <w:rsid w:val="00403127"/>
    <w:rsid w:val="00403CEB"/>
    <w:rsid w:val="00416338"/>
    <w:rsid w:val="004330F2"/>
    <w:rsid w:val="00433B3B"/>
    <w:rsid w:val="004400C4"/>
    <w:rsid w:val="00440BF6"/>
    <w:rsid w:val="00446FB6"/>
    <w:rsid w:val="00450477"/>
    <w:rsid w:val="0045488E"/>
    <w:rsid w:val="00466618"/>
    <w:rsid w:val="00482642"/>
    <w:rsid w:val="00490477"/>
    <w:rsid w:val="0049619A"/>
    <w:rsid w:val="004A2963"/>
    <w:rsid w:val="004C3678"/>
    <w:rsid w:val="004D02F3"/>
    <w:rsid w:val="004D2022"/>
    <w:rsid w:val="004D4E32"/>
    <w:rsid w:val="004E24B4"/>
    <w:rsid w:val="004E35F1"/>
    <w:rsid w:val="004E505C"/>
    <w:rsid w:val="004E69B2"/>
    <w:rsid w:val="004E7E5B"/>
    <w:rsid w:val="004F21B6"/>
    <w:rsid w:val="005049D5"/>
    <w:rsid w:val="005070B5"/>
    <w:rsid w:val="0052308F"/>
    <w:rsid w:val="00543B3B"/>
    <w:rsid w:val="005509D5"/>
    <w:rsid w:val="00557354"/>
    <w:rsid w:val="00577060"/>
    <w:rsid w:val="0057739A"/>
    <w:rsid w:val="00585044"/>
    <w:rsid w:val="0059162F"/>
    <w:rsid w:val="005A12FD"/>
    <w:rsid w:val="005A428D"/>
    <w:rsid w:val="005B135B"/>
    <w:rsid w:val="005C042B"/>
    <w:rsid w:val="005C54BF"/>
    <w:rsid w:val="005E733D"/>
    <w:rsid w:val="005F6035"/>
    <w:rsid w:val="005F6B60"/>
    <w:rsid w:val="00602D06"/>
    <w:rsid w:val="00615C3A"/>
    <w:rsid w:val="00617D4C"/>
    <w:rsid w:val="00627586"/>
    <w:rsid w:val="00627A39"/>
    <w:rsid w:val="00631837"/>
    <w:rsid w:val="00640CBF"/>
    <w:rsid w:val="006416CA"/>
    <w:rsid w:val="00643501"/>
    <w:rsid w:val="00650324"/>
    <w:rsid w:val="00653A8A"/>
    <w:rsid w:val="00656985"/>
    <w:rsid w:val="00660C56"/>
    <w:rsid w:val="006658DC"/>
    <w:rsid w:val="0066771A"/>
    <w:rsid w:val="00677D94"/>
    <w:rsid w:val="00682A55"/>
    <w:rsid w:val="006935EF"/>
    <w:rsid w:val="006B2D48"/>
    <w:rsid w:val="006B35D7"/>
    <w:rsid w:val="006B4F6A"/>
    <w:rsid w:val="006B5262"/>
    <w:rsid w:val="006C3359"/>
    <w:rsid w:val="006F062E"/>
    <w:rsid w:val="007028BC"/>
    <w:rsid w:val="00705E4D"/>
    <w:rsid w:val="00707346"/>
    <w:rsid w:val="0071036B"/>
    <w:rsid w:val="00720D38"/>
    <w:rsid w:val="0072636C"/>
    <w:rsid w:val="007372D6"/>
    <w:rsid w:val="0074112F"/>
    <w:rsid w:val="00761106"/>
    <w:rsid w:val="00761304"/>
    <w:rsid w:val="0077344F"/>
    <w:rsid w:val="0078735C"/>
    <w:rsid w:val="00791CAE"/>
    <w:rsid w:val="007A4B6F"/>
    <w:rsid w:val="007A7A27"/>
    <w:rsid w:val="007B5B54"/>
    <w:rsid w:val="007D7CD6"/>
    <w:rsid w:val="007E0D9F"/>
    <w:rsid w:val="00811C68"/>
    <w:rsid w:val="00811D1A"/>
    <w:rsid w:val="008204A5"/>
    <w:rsid w:val="00823FBB"/>
    <w:rsid w:val="008325AF"/>
    <w:rsid w:val="0083502C"/>
    <w:rsid w:val="00835304"/>
    <w:rsid w:val="0085454C"/>
    <w:rsid w:val="008902B2"/>
    <w:rsid w:val="00892274"/>
    <w:rsid w:val="008A43AE"/>
    <w:rsid w:val="008A550A"/>
    <w:rsid w:val="008C66A1"/>
    <w:rsid w:val="008D21CB"/>
    <w:rsid w:val="008D26E9"/>
    <w:rsid w:val="008D4608"/>
    <w:rsid w:val="008E7113"/>
    <w:rsid w:val="008F45EB"/>
    <w:rsid w:val="00903F86"/>
    <w:rsid w:val="00913B0A"/>
    <w:rsid w:val="009179D7"/>
    <w:rsid w:val="009242AB"/>
    <w:rsid w:val="00925582"/>
    <w:rsid w:val="0093076E"/>
    <w:rsid w:val="00933E83"/>
    <w:rsid w:val="00943EB4"/>
    <w:rsid w:val="0094572F"/>
    <w:rsid w:val="00960C98"/>
    <w:rsid w:val="009834BE"/>
    <w:rsid w:val="009B356A"/>
    <w:rsid w:val="009C2425"/>
    <w:rsid w:val="009C4C98"/>
    <w:rsid w:val="009C6426"/>
    <w:rsid w:val="009D0540"/>
    <w:rsid w:val="009E07C4"/>
    <w:rsid w:val="009E1DE6"/>
    <w:rsid w:val="009F41AE"/>
    <w:rsid w:val="009F7869"/>
    <w:rsid w:val="00A057CE"/>
    <w:rsid w:val="00A11F12"/>
    <w:rsid w:val="00A1227F"/>
    <w:rsid w:val="00A21AE8"/>
    <w:rsid w:val="00A22CB8"/>
    <w:rsid w:val="00A22E90"/>
    <w:rsid w:val="00A30559"/>
    <w:rsid w:val="00A31DC3"/>
    <w:rsid w:val="00A47C5F"/>
    <w:rsid w:val="00A51D24"/>
    <w:rsid w:val="00A51F15"/>
    <w:rsid w:val="00A55E2B"/>
    <w:rsid w:val="00A5673A"/>
    <w:rsid w:val="00A669C6"/>
    <w:rsid w:val="00AA71FE"/>
    <w:rsid w:val="00AC6FD7"/>
    <w:rsid w:val="00AC7ECF"/>
    <w:rsid w:val="00AD2BF3"/>
    <w:rsid w:val="00AE6C9E"/>
    <w:rsid w:val="00AE766A"/>
    <w:rsid w:val="00B22CCF"/>
    <w:rsid w:val="00B263E5"/>
    <w:rsid w:val="00B41888"/>
    <w:rsid w:val="00B46515"/>
    <w:rsid w:val="00B517F5"/>
    <w:rsid w:val="00B77378"/>
    <w:rsid w:val="00B83051"/>
    <w:rsid w:val="00B845AA"/>
    <w:rsid w:val="00B84D8D"/>
    <w:rsid w:val="00B87280"/>
    <w:rsid w:val="00B919E7"/>
    <w:rsid w:val="00BA10F2"/>
    <w:rsid w:val="00BA3EB5"/>
    <w:rsid w:val="00BA436E"/>
    <w:rsid w:val="00BA7E6B"/>
    <w:rsid w:val="00BB3AD2"/>
    <w:rsid w:val="00BC2AF0"/>
    <w:rsid w:val="00BC6E57"/>
    <w:rsid w:val="00BD0B59"/>
    <w:rsid w:val="00BF0440"/>
    <w:rsid w:val="00BF64AA"/>
    <w:rsid w:val="00C03523"/>
    <w:rsid w:val="00C104BA"/>
    <w:rsid w:val="00C21F1B"/>
    <w:rsid w:val="00C32BED"/>
    <w:rsid w:val="00C367E3"/>
    <w:rsid w:val="00C563F4"/>
    <w:rsid w:val="00C644AE"/>
    <w:rsid w:val="00C723CA"/>
    <w:rsid w:val="00C9284B"/>
    <w:rsid w:val="00CA0E23"/>
    <w:rsid w:val="00CA1DDF"/>
    <w:rsid w:val="00CA5F7E"/>
    <w:rsid w:val="00CB12EB"/>
    <w:rsid w:val="00CD355C"/>
    <w:rsid w:val="00CE56F7"/>
    <w:rsid w:val="00CF4BEB"/>
    <w:rsid w:val="00D01D71"/>
    <w:rsid w:val="00D4309B"/>
    <w:rsid w:val="00D44280"/>
    <w:rsid w:val="00D4629A"/>
    <w:rsid w:val="00D67009"/>
    <w:rsid w:val="00D76EA2"/>
    <w:rsid w:val="00DA3704"/>
    <w:rsid w:val="00DA3852"/>
    <w:rsid w:val="00DB6099"/>
    <w:rsid w:val="00DC55B5"/>
    <w:rsid w:val="00DD11FE"/>
    <w:rsid w:val="00DD2C5B"/>
    <w:rsid w:val="00DD3007"/>
    <w:rsid w:val="00DD3CD7"/>
    <w:rsid w:val="00DE53DA"/>
    <w:rsid w:val="00DF31B6"/>
    <w:rsid w:val="00DF444C"/>
    <w:rsid w:val="00E077B5"/>
    <w:rsid w:val="00E07F23"/>
    <w:rsid w:val="00E139F9"/>
    <w:rsid w:val="00E177B3"/>
    <w:rsid w:val="00E20D97"/>
    <w:rsid w:val="00E22258"/>
    <w:rsid w:val="00E43A00"/>
    <w:rsid w:val="00E47496"/>
    <w:rsid w:val="00E80D5F"/>
    <w:rsid w:val="00E81C00"/>
    <w:rsid w:val="00E847AA"/>
    <w:rsid w:val="00E86115"/>
    <w:rsid w:val="00EA53AA"/>
    <w:rsid w:val="00EC2928"/>
    <w:rsid w:val="00ED236C"/>
    <w:rsid w:val="00EE28CC"/>
    <w:rsid w:val="00EF7393"/>
    <w:rsid w:val="00F07878"/>
    <w:rsid w:val="00F34A23"/>
    <w:rsid w:val="00F3602F"/>
    <w:rsid w:val="00F4398F"/>
    <w:rsid w:val="00F4760B"/>
    <w:rsid w:val="00F50C78"/>
    <w:rsid w:val="00F65A7D"/>
    <w:rsid w:val="00F67439"/>
    <w:rsid w:val="00F72B75"/>
    <w:rsid w:val="00F803FC"/>
    <w:rsid w:val="00F8612C"/>
    <w:rsid w:val="00FB320C"/>
    <w:rsid w:val="00FD5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BE6A"/>
  <w15:chartTrackingRefBased/>
  <w15:docId w15:val="{BEC68551-223F-42A4-8581-834A9335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64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82642"/>
    <w:rPr>
      <w:color w:val="0000FF"/>
      <w:u w:val="single"/>
    </w:rPr>
  </w:style>
  <w:style w:type="paragraph" w:styleId="Tekstpodstawowy">
    <w:name w:val="Body Text"/>
    <w:basedOn w:val="Normalny"/>
    <w:link w:val="TekstpodstawowyZnak"/>
    <w:uiPriority w:val="99"/>
    <w:unhideWhenUsed/>
    <w:rsid w:val="00482642"/>
    <w:pPr>
      <w:suppressAutoHyphens w:val="0"/>
      <w:spacing w:before="100" w:beforeAutospacing="1" w:after="100" w:afterAutospacing="1"/>
    </w:pPr>
    <w:rPr>
      <w:sz w:val="24"/>
      <w:szCs w:val="24"/>
      <w:lang w:eastAsia="pl-PL"/>
    </w:rPr>
  </w:style>
  <w:style w:type="character" w:customStyle="1" w:styleId="TekstpodstawowyZnak">
    <w:name w:val="Tekst podstawowy Znak"/>
    <w:basedOn w:val="Domylnaczcionkaakapitu"/>
    <w:link w:val="Tekstpodstawowy"/>
    <w:uiPriority w:val="99"/>
    <w:rsid w:val="0048264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82642"/>
    <w:pPr>
      <w:ind w:left="720"/>
    </w:pPr>
  </w:style>
  <w:style w:type="paragraph" w:customStyle="1" w:styleId="Akapitzlist1">
    <w:name w:val="Akapit z listą1"/>
    <w:basedOn w:val="Normalny"/>
    <w:uiPriority w:val="99"/>
    <w:rsid w:val="00482642"/>
    <w:pPr>
      <w:ind w:left="720"/>
    </w:pPr>
  </w:style>
  <w:style w:type="character" w:customStyle="1" w:styleId="teksta">
    <w:name w:val="teksta"/>
    <w:basedOn w:val="Domylnaczcionkaakapitu"/>
    <w:uiPriority w:val="99"/>
    <w:rsid w:val="00482642"/>
  </w:style>
  <w:style w:type="character" w:customStyle="1" w:styleId="FontStyle46">
    <w:name w:val="Font Style46"/>
    <w:uiPriority w:val="99"/>
    <w:rsid w:val="00482642"/>
    <w:rPr>
      <w:rFonts w:ascii="Times New Roman" w:hAnsi="Times New Roman" w:cs="Times New Roman" w:hint="default"/>
      <w:color w:val="000000"/>
      <w:sz w:val="20"/>
      <w:szCs w:val="20"/>
    </w:rPr>
  </w:style>
  <w:style w:type="character" w:styleId="Pogrubienie">
    <w:name w:val="Strong"/>
    <w:basedOn w:val="Domylnaczcionkaakapitu"/>
    <w:uiPriority w:val="99"/>
    <w:qFormat/>
    <w:rsid w:val="00482642"/>
    <w:rPr>
      <w:b/>
      <w:bCs/>
    </w:rPr>
  </w:style>
  <w:style w:type="character" w:styleId="Uwydatnienie">
    <w:name w:val="Emphasis"/>
    <w:basedOn w:val="Domylnaczcionkaakapitu"/>
    <w:uiPriority w:val="20"/>
    <w:qFormat/>
    <w:rsid w:val="001670BE"/>
    <w:rPr>
      <w:i/>
      <w:iCs/>
    </w:rPr>
  </w:style>
  <w:style w:type="paragraph" w:styleId="Tekstpodstawowywcity">
    <w:name w:val="Body Text Indent"/>
    <w:basedOn w:val="Normalny"/>
    <w:link w:val="TekstpodstawowywcityZnak"/>
    <w:uiPriority w:val="99"/>
    <w:unhideWhenUsed/>
    <w:rsid w:val="001B22EE"/>
    <w:pPr>
      <w:suppressAutoHyphens w:val="0"/>
      <w:spacing w:after="120"/>
      <w:ind w:left="283"/>
    </w:pPr>
    <w:rPr>
      <w:sz w:val="24"/>
      <w:szCs w:val="24"/>
      <w:lang w:eastAsia="pl-PL"/>
    </w:rPr>
  </w:style>
  <w:style w:type="character" w:customStyle="1" w:styleId="TekstpodstawowywcityZnak">
    <w:name w:val="Tekst podstawowy wcięty Znak"/>
    <w:basedOn w:val="Domylnaczcionkaakapitu"/>
    <w:link w:val="Tekstpodstawowywcity"/>
    <w:uiPriority w:val="99"/>
    <w:rsid w:val="001B22E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30559"/>
    <w:pPr>
      <w:tabs>
        <w:tab w:val="center" w:pos="4536"/>
        <w:tab w:val="right" w:pos="9072"/>
      </w:tabs>
    </w:pPr>
  </w:style>
  <w:style w:type="character" w:customStyle="1" w:styleId="NagwekZnak">
    <w:name w:val="Nagłówek Znak"/>
    <w:basedOn w:val="Domylnaczcionkaakapitu"/>
    <w:link w:val="Nagwek"/>
    <w:uiPriority w:val="99"/>
    <w:rsid w:val="00A30559"/>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30559"/>
    <w:pPr>
      <w:tabs>
        <w:tab w:val="center" w:pos="4536"/>
        <w:tab w:val="right" w:pos="9072"/>
      </w:tabs>
    </w:pPr>
  </w:style>
  <w:style w:type="character" w:customStyle="1" w:styleId="StopkaZnak">
    <w:name w:val="Stopka Znak"/>
    <w:basedOn w:val="Domylnaczcionkaakapitu"/>
    <w:link w:val="Stopka"/>
    <w:uiPriority w:val="99"/>
    <w:rsid w:val="00A30559"/>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903F86"/>
    <w:rPr>
      <w:rFonts w:ascii="Arial" w:hAnsi="Arial" w:cs="Arial"/>
      <w:sz w:val="18"/>
      <w:szCs w:val="18"/>
    </w:rPr>
  </w:style>
  <w:style w:type="character" w:customStyle="1" w:styleId="TekstdymkaZnak">
    <w:name w:val="Tekst dymka Znak"/>
    <w:basedOn w:val="Domylnaczcionkaakapitu"/>
    <w:link w:val="Tekstdymka"/>
    <w:uiPriority w:val="99"/>
    <w:semiHidden/>
    <w:rsid w:val="00903F86"/>
    <w:rPr>
      <w:rFonts w:ascii="Arial" w:eastAsia="Times New Roman" w:hAnsi="Arial" w:cs="Arial"/>
      <w:sz w:val="18"/>
      <w:szCs w:val="18"/>
      <w:lang w:eastAsia="ar-SA"/>
    </w:rPr>
  </w:style>
  <w:style w:type="paragraph" w:customStyle="1" w:styleId="Style18">
    <w:name w:val="Style18"/>
    <w:basedOn w:val="Normalny"/>
    <w:uiPriority w:val="99"/>
    <w:rsid w:val="00395DF5"/>
    <w:pPr>
      <w:widowControl w:val="0"/>
      <w:suppressAutoHyphens w:val="0"/>
      <w:autoSpaceDE w:val="0"/>
      <w:autoSpaceDN w:val="0"/>
      <w:adjustRightInd w:val="0"/>
      <w:jc w:val="center"/>
    </w:pPr>
    <w:rPr>
      <w:sz w:val="24"/>
      <w:szCs w:val="24"/>
      <w:lang w:eastAsia="pl-PL"/>
    </w:rPr>
  </w:style>
  <w:style w:type="character" w:styleId="Odwoaniedokomentarza">
    <w:name w:val="annotation reference"/>
    <w:basedOn w:val="Domylnaczcionkaakapitu"/>
    <w:uiPriority w:val="99"/>
    <w:semiHidden/>
    <w:unhideWhenUsed/>
    <w:rsid w:val="00490477"/>
    <w:rPr>
      <w:sz w:val="16"/>
      <w:szCs w:val="16"/>
    </w:rPr>
  </w:style>
  <w:style w:type="paragraph" w:styleId="Tekstkomentarza">
    <w:name w:val="annotation text"/>
    <w:basedOn w:val="Normalny"/>
    <w:link w:val="TekstkomentarzaZnak"/>
    <w:uiPriority w:val="99"/>
    <w:semiHidden/>
    <w:unhideWhenUsed/>
    <w:rsid w:val="00490477"/>
  </w:style>
  <w:style w:type="character" w:customStyle="1" w:styleId="TekstkomentarzaZnak">
    <w:name w:val="Tekst komentarza Znak"/>
    <w:basedOn w:val="Domylnaczcionkaakapitu"/>
    <w:link w:val="Tekstkomentarza"/>
    <w:uiPriority w:val="99"/>
    <w:semiHidden/>
    <w:rsid w:val="0049047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490477"/>
    <w:rPr>
      <w:b/>
      <w:bCs/>
    </w:rPr>
  </w:style>
  <w:style w:type="character" w:customStyle="1" w:styleId="TematkomentarzaZnak">
    <w:name w:val="Temat komentarza Znak"/>
    <w:basedOn w:val="TekstkomentarzaZnak"/>
    <w:link w:val="Tematkomentarza"/>
    <w:uiPriority w:val="99"/>
    <w:semiHidden/>
    <w:rsid w:val="00490477"/>
    <w:rPr>
      <w:rFonts w:ascii="Times New Roman" w:eastAsia="Times New Roman" w:hAnsi="Times New Roman" w:cs="Times New Roman"/>
      <w:b/>
      <w:bCs/>
      <w:sz w:val="20"/>
      <w:szCs w:val="20"/>
      <w:lang w:eastAsia="ar-SA"/>
    </w:rPr>
  </w:style>
  <w:style w:type="paragraph" w:styleId="Tekstprzypisukocowego">
    <w:name w:val="endnote text"/>
    <w:basedOn w:val="Normalny"/>
    <w:link w:val="TekstprzypisukocowegoZnak"/>
    <w:uiPriority w:val="99"/>
    <w:semiHidden/>
    <w:unhideWhenUsed/>
    <w:rsid w:val="00602D06"/>
  </w:style>
  <w:style w:type="character" w:customStyle="1" w:styleId="TekstprzypisukocowegoZnak">
    <w:name w:val="Tekst przypisu końcowego Znak"/>
    <w:basedOn w:val="Domylnaczcionkaakapitu"/>
    <w:link w:val="Tekstprzypisukocowego"/>
    <w:uiPriority w:val="99"/>
    <w:semiHidden/>
    <w:rsid w:val="00602D06"/>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602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53230">
      <w:bodyDiv w:val="1"/>
      <w:marLeft w:val="0"/>
      <w:marRight w:val="0"/>
      <w:marTop w:val="0"/>
      <w:marBottom w:val="0"/>
      <w:divBdr>
        <w:top w:val="none" w:sz="0" w:space="0" w:color="auto"/>
        <w:left w:val="none" w:sz="0" w:space="0" w:color="auto"/>
        <w:bottom w:val="none" w:sz="0" w:space="0" w:color="auto"/>
        <w:right w:val="none" w:sz="0" w:space="0" w:color="auto"/>
      </w:divBdr>
      <w:divsChild>
        <w:div w:id="1875773763">
          <w:marLeft w:val="0"/>
          <w:marRight w:val="0"/>
          <w:marTop w:val="0"/>
          <w:marBottom w:val="0"/>
          <w:divBdr>
            <w:top w:val="none" w:sz="0" w:space="0" w:color="auto"/>
            <w:left w:val="none" w:sz="0" w:space="0" w:color="auto"/>
            <w:bottom w:val="none" w:sz="0" w:space="0" w:color="auto"/>
            <w:right w:val="none" w:sz="0" w:space="0" w:color="auto"/>
          </w:divBdr>
        </w:div>
        <w:div w:id="1743482225">
          <w:marLeft w:val="0"/>
          <w:marRight w:val="0"/>
          <w:marTop w:val="0"/>
          <w:marBottom w:val="0"/>
          <w:divBdr>
            <w:top w:val="none" w:sz="0" w:space="0" w:color="auto"/>
            <w:left w:val="none" w:sz="0" w:space="0" w:color="auto"/>
            <w:bottom w:val="none" w:sz="0" w:space="0" w:color="auto"/>
            <w:right w:val="none" w:sz="0" w:space="0" w:color="auto"/>
          </w:divBdr>
          <w:divsChild>
            <w:div w:id="1250963582">
              <w:marLeft w:val="0"/>
              <w:marRight w:val="0"/>
              <w:marTop w:val="0"/>
              <w:marBottom w:val="0"/>
              <w:divBdr>
                <w:top w:val="none" w:sz="0" w:space="0" w:color="auto"/>
                <w:left w:val="none" w:sz="0" w:space="0" w:color="auto"/>
                <w:bottom w:val="none" w:sz="0" w:space="0" w:color="auto"/>
                <w:right w:val="none" w:sz="0" w:space="0" w:color="auto"/>
              </w:divBdr>
            </w:div>
          </w:divsChild>
        </w:div>
        <w:div w:id="812404723">
          <w:marLeft w:val="0"/>
          <w:marRight w:val="0"/>
          <w:marTop w:val="0"/>
          <w:marBottom w:val="0"/>
          <w:divBdr>
            <w:top w:val="none" w:sz="0" w:space="0" w:color="auto"/>
            <w:left w:val="none" w:sz="0" w:space="0" w:color="auto"/>
            <w:bottom w:val="none" w:sz="0" w:space="0" w:color="auto"/>
            <w:right w:val="none" w:sz="0" w:space="0" w:color="auto"/>
          </w:divBdr>
          <w:divsChild>
            <w:div w:id="783577837">
              <w:marLeft w:val="0"/>
              <w:marRight w:val="0"/>
              <w:marTop w:val="0"/>
              <w:marBottom w:val="0"/>
              <w:divBdr>
                <w:top w:val="none" w:sz="0" w:space="0" w:color="auto"/>
                <w:left w:val="none" w:sz="0" w:space="0" w:color="auto"/>
                <w:bottom w:val="none" w:sz="0" w:space="0" w:color="auto"/>
                <w:right w:val="none" w:sz="0" w:space="0" w:color="auto"/>
              </w:divBdr>
            </w:div>
            <w:div w:id="1766683477">
              <w:marLeft w:val="0"/>
              <w:marRight w:val="0"/>
              <w:marTop w:val="0"/>
              <w:marBottom w:val="0"/>
              <w:divBdr>
                <w:top w:val="none" w:sz="0" w:space="0" w:color="auto"/>
                <w:left w:val="none" w:sz="0" w:space="0" w:color="auto"/>
                <w:bottom w:val="none" w:sz="0" w:space="0" w:color="auto"/>
                <w:right w:val="none" w:sz="0" w:space="0" w:color="auto"/>
              </w:divBdr>
              <w:divsChild>
                <w:div w:id="369426905">
                  <w:marLeft w:val="0"/>
                  <w:marRight w:val="0"/>
                  <w:marTop w:val="0"/>
                  <w:marBottom w:val="0"/>
                  <w:divBdr>
                    <w:top w:val="none" w:sz="0" w:space="0" w:color="auto"/>
                    <w:left w:val="none" w:sz="0" w:space="0" w:color="auto"/>
                    <w:bottom w:val="none" w:sz="0" w:space="0" w:color="auto"/>
                    <w:right w:val="none" w:sz="0" w:space="0" w:color="auto"/>
                  </w:divBdr>
                </w:div>
              </w:divsChild>
            </w:div>
            <w:div w:id="1082222207">
              <w:marLeft w:val="0"/>
              <w:marRight w:val="0"/>
              <w:marTop w:val="0"/>
              <w:marBottom w:val="0"/>
              <w:divBdr>
                <w:top w:val="none" w:sz="0" w:space="0" w:color="auto"/>
                <w:left w:val="none" w:sz="0" w:space="0" w:color="auto"/>
                <w:bottom w:val="none" w:sz="0" w:space="0" w:color="auto"/>
                <w:right w:val="none" w:sz="0" w:space="0" w:color="auto"/>
              </w:divBdr>
              <w:divsChild>
                <w:div w:id="10297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9471">
          <w:marLeft w:val="0"/>
          <w:marRight w:val="0"/>
          <w:marTop w:val="0"/>
          <w:marBottom w:val="0"/>
          <w:divBdr>
            <w:top w:val="none" w:sz="0" w:space="0" w:color="auto"/>
            <w:left w:val="none" w:sz="0" w:space="0" w:color="auto"/>
            <w:bottom w:val="none" w:sz="0" w:space="0" w:color="auto"/>
            <w:right w:val="none" w:sz="0" w:space="0" w:color="auto"/>
          </w:divBdr>
          <w:divsChild>
            <w:div w:id="821653892">
              <w:marLeft w:val="0"/>
              <w:marRight w:val="0"/>
              <w:marTop w:val="0"/>
              <w:marBottom w:val="0"/>
              <w:divBdr>
                <w:top w:val="none" w:sz="0" w:space="0" w:color="auto"/>
                <w:left w:val="none" w:sz="0" w:space="0" w:color="auto"/>
                <w:bottom w:val="none" w:sz="0" w:space="0" w:color="auto"/>
                <w:right w:val="none" w:sz="0" w:space="0" w:color="auto"/>
              </w:divBdr>
            </w:div>
          </w:divsChild>
        </w:div>
        <w:div w:id="1074081610">
          <w:marLeft w:val="0"/>
          <w:marRight w:val="0"/>
          <w:marTop w:val="0"/>
          <w:marBottom w:val="0"/>
          <w:divBdr>
            <w:top w:val="none" w:sz="0" w:space="0" w:color="auto"/>
            <w:left w:val="none" w:sz="0" w:space="0" w:color="auto"/>
            <w:bottom w:val="none" w:sz="0" w:space="0" w:color="auto"/>
            <w:right w:val="none" w:sz="0" w:space="0" w:color="auto"/>
          </w:divBdr>
          <w:divsChild>
            <w:div w:id="5991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4336">
      <w:bodyDiv w:val="1"/>
      <w:marLeft w:val="0"/>
      <w:marRight w:val="0"/>
      <w:marTop w:val="0"/>
      <w:marBottom w:val="0"/>
      <w:divBdr>
        <w:top w:val="none" w:sz="0" w:space="0" w:color="auto"/>
        <w:left w:val="none" w:sz="0" w:space="0" w:color="auto"/>
        <w:bottom w:val="none" w:sz="0" w:space="0" w:color="auto"/>
        <w:right w:val="none" w:sz="0" w:space="0" w:color="auto"/>
      </w:divBdr>
      <w:divsChild>
        <w:div w:id="835271621">
          <w:marLeft w:val="0"/>
          <w:marRight w:val="0"/>
          <w:marTop w:val="0"/>
          <w:marBottom w:val="0"/>
          <w:divBdr>
            <w:top w:val="none" w:sz="0" w:space="0" w:color="auto"/>
            <w:left w:val="none" w:sz="0" w:space="0" w:color="auto"/>
            <w:bottom w:val="none" w:sz="0" w:space="0" w:color="auto"/>
            <w:right w:val="none" w:sz="0" w:space="0" w:color="auto"/>
          </w:divBdr>
        </w:div>
        <w:div w:id="225190716">
          <w:marLeft w:val="0"/>
          <w:marRight w:val="0"/>
          <w:marTop w:val="0"/>
          <w:marBottom w:val="0"/>
          <w:divBdr>
            <w:top w:val="none" w:sz="0" w:space="0" w:color="auto"/>
            <w:left w:val="none" w:sz="0" w:space="0" w:color="auto"/>
            <w:bottom w:val="none" w:sz="0" w:space="0" w:color="auto"/>
            <w:right w:val="none" w:sz="0" w:space="0" w:color="auto"/>
          </w:divBdr>
          <w:divsChild>
            <w:div w:id="322003081">
              <w:marLeft w:val="0"/>
              <w:marRight w:val="0"/>
              <w:marTop w:val="0"/>
              <w:marBottom w:val="0"/>
              <w:divBdr>
                <w:top w:val="none" w:sz="0" w:space="0" w:color="auto"/>
                <w:left w:val="none" w:sz="0" w:space="0" w:color="auto"/>
                <w:bottom w:val="none" w:sz="0" w:space="0" w:color="auto"/>
                <w:right w:val="none" w:sz="0" w:space="0" w:color="auto"/>
              </w:divBdr>
            </w:div>
          </w:divsChild>
        </w:div>
        <w:div w:id="790831146">
          <w:marLeft w:val="0"/>
          <w:marRight w:val="0"/>
          <w:marTop w:val="0"/>
          <w:marBottom w:val="0"/>
          <w:divBdr>
            <w:top w:val="none" w:sz="0" w:space="0" w:color="auto"/>
            <w:left w:val="none" w:sz="0" w:space="0" w:color="auto"/>
            <w:bottom w:val="none" w:sz="0" w:space="0" w:color="auto"/>
            <w:right w:val="none" w:sz="0" w:space="0" w:color="auto"/>
          </w:divBdr>
          <w:divsChild>
            <w:div w:id="1226448255">
              <w:marLeft w:val="0"/>
              <w:marRight w:val="0"/>
              <w:marTop w:val="0"/>
              <w:marBottom w:val="0"/>
              <w:divBdr>
                <w:top w:val="none" w:sz="0" w:space="0" w:color="auto"/>
                <w:left w:val="none" w:sz="0" w:space="0" w:color="auto"/>
                <w:bottom w:val="none" w:sz="0" w:space="0" w:color="auto"/>
                <w:right w:val="none" w:sz="0" w:space="0" w:color="auto"/>
              </w:divBdr>
            </w:div>
          </w:divsChild>
        </w:div>
        <w:div w:id="330068215">
          <w:marLeft w:val="0"/>
          <w:marRight w:val="0"/>
          <w:marTop w:val="0"/>
          <w:marBottom w:val="0"/>
          <w:divBdr>
            <w:top w:val="none" w:sz="0" w:space="0" w:color="auto"/>
            <w:left w:val="none" w:sz="0" w:space="0" w:color="auto"/>
            <w:bottom w:val="none" w:sz="0" w:space="0" w:color="auto"/>
            <w:right w:val="none" w:sz="0" w:space="0" w:color="auto"/>
          </w:divBdr>
          <w:divsChild>
            <w:div w:id="2043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6F86-0FA4-456D-B447-E7F6FF28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7</Pages>
  <Words>3523</Words>
  <Characters>21143</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Szczyrów</dc:creator>
  <cp:keywords/>
  <dc:description/>
  <cp:lastModifiedBy>Paulina Borysewicz</cp:lastModifiedBy>
  <cp:revision>11</cp:revision>
  <cp:lastPrinted>2026-02-25T08:54:00Z</cp:lastPrinted>
  <dcterms:created xsi:type="dcterms:W3CDTF">2026-01-29T13:12:00Z</dcterms:created>
  <dcterms:modified xsi:type="dcterms:W3CDTF">2026-02-25T11:19:00Z</dcterms:modified>
</cp:coreProperties>
</file>